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88D8" w14:textId="77777777" w:rsidR="00DC5FD2" w:rsidRDefault="00DC5FD2" w:rsidP="00A3498F">
      <w:pPr>
        <w:pStyle w:val="Default"/>
        <w:rPr>
          <w:b/>
          <w:bCs/>
          <w:sz w:val="23"/>
          <w:szCs w:val="23"/>
        </w:rPr>
      </w:pPr>
    </w:p>
    <w:p w14:paraId="49B188D9" w14:textId="77777777" w:rsidR="00DC5FD2" w:rsidRPr="00351088" w:rsidRDefault="00DC5FD2" w:rsidP="00351088">
      <w:pPr>
        <w:pStyle w:val="Nadpis2"/>
        <w:rPr>
          <w:rFonts w:ascii="Arial" w:hAnsi="Arial" w:cs="Arial"/>
          <w:b/>
          <w:color w:val="000000" w:themeColor="text1"/>
        </w:rPr>
      </w:pPr>
      <w:r w:rsidRPr="00351088">
        <w:rPr>
          <w:rFonts w:ascii="Arial" w:eastAsia="Times New Roman" w:hAnsi="Arial" w:cs="Arial"/>
          <w:color w:val="000000" w:themeColor="text1"/>
        </w:rPr>
        <w:t>Výzva Budování kapacit pro rozvoj škol II</w:t>
      </w:r>
      <w:r w:rsidRPr="00351088">
        <w:rPr>
          <w:rFonts w:ascii="Arial" w:hAnsi="Arial" w:cs="Arial"/>
          <w:b/>
          <w:color w:val="000000" w:themeColor="text1"/>
        </w:rPr>
        <w:t xml:space="preserve"> </w:t>
      </w:r>
    </w:p>
    <w:p w14:paraId="49B188DA" w14:textId="77777777" w:rsidR="00DC5FD2" w:rsidRPr="00351088" w:rsidRDefault="00DC5FD2" w:rsidP="00351088">
      <w:pPr>
        <w:pStyle w:val="Nadpis2"/>
        <w:rPr>
          <w:rFonts w:ascii="Arial" w:hAnsi="Arial" w:cs="Arial"/>
          <w:color w:val="000000" w:themeColor="text1"/>
        </w:rPr>
      </w:pPr>
      <w:r w:rsidRPr="00351088">
        <w:rPr>
          <w:rFonts w:ascii="Arial" w:hAnsi="Arial" w:cs="Arial"/>
          <w:color w:val="000000" w:themeColor="text1"/>
        </w:rPr>
        <w:t>Povinně volitelná aktivita č. 3, 4, 6 a 7</w:t>
      </w:r>
    </w:p>
    <w:p w14:paraId="49B188DC" w14:textId="77777777" w:rsidR="00DC5FD2" w:rsidRPr="00351088" w:rsidRDefault="00DC5FD2" w:rsidP="005063EC">
      <w:pPr>
        <w:pStyle w:val="Nadpis5"/>
        <w:spacing w:before="0" w:after="0" w:line="360" w:lineRule="auto"/>
        <w:rPr>
          <w:rFonts w:ascii="Calibri" w:hAnsi="Calibri" w:cs="Calibri"/>
          <w:i w:val="0"/>
          <w:caps/>
          <w:color w:val="000000" w:themeColor="text1"/>
          <w:szCs w:val="24"/>
        </w:rPr>
      </w:pPr>
    </w:p>
    <w:p w14:paraId="49B188DE" w14:textId="3EE24191" w:rsidR="00DC2B94" w:rsidRDefault="005238E2" w:rsidP="00351088">
      <w:pPr>
        <w:pStyle w:val="Nadpis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Zpráva o ověření programu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 xml:space="preserve"> v</w:t>
      </w:r>
      <w:r w:rsidR="00010A69">
        <w:rPr>
          <w:rFonts w:ascii="Arial" w:hAnsi="Arial" w:cs="Arial"/>
          <w:b/>
          <w:color w:val="000000" w:themeColor="text1"/>
          <w:sz w:val="28"/>
          <w:szCs w:val="28"/>
        </w:rPr>
        <w:t> 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>praxi</w:t>
      </w:r>
      <w:r w:rsidR="00010A6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63EC">
        <w:rPr>
          <w:rFonts w:ascii="Arial" w:hAnsi="Arial" w:cs="Arial"/>
          <w:b/>
          <w:color w:val="000000" w:themeColor="text1"/>
          <w:sz w:val="28"/>
          <w:szCs w:val="28"/>
        </w:rPr>
        <w:t xml:space="preserve">– </w:t>
      </w:r>
      <w:r w:rsidR="005F7FC6">
        <w:rPr>
          <w:rFonts w:ascii="Arial" w:hAnsi="Arial" w:cs="Arial"/>
          <w:b/>
          <w:color w:val="000000" w:themeColor="text1"/>
          <w:sz w:val="28"/>
          <w:szCs w:val="28"/>
        </w:rPr>
        <w:t>závěrečná</w:t>
      </w:r>
    </w:p>
    <w:p w14:paraId="6EE5B632" w14:textId="77777777" w:rsidR="00F852BD" w:rsidRDefault="00F852BD" w:rsidP="00A3498F">
      <w:pPr>
        <w:pStyle w:val="Default"/>
        <w:rPr>
          <w:b/>
          <w:bCs/>
          <w:sz w:val="23"/>
          <w:szCs w:val="23"/>
        </w:rPr>
      </w:pPr>
    </w:p>
    <w:p w14:paraId="49B188E3" w14:textId="77777777" w:rsidR="00DC5FD2" w:rsidRPr="00351088" w:rsidRDefault="00921FBA" w:rsidP="00A3498F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51088">
        <w:rPr>
          <w:rFonts w:ascii="Arial" w:hAnsi="Arial" w:cs="Arial"/>
          <w:b/>
          <w:bCs/>
          <w:sz w:val="23"/>
          <w:szCs w:val="23"/>
        </w:rPr>
        <w:t>I.</w:t>
      </w:r>
    </w:p>
    <w:p w14:paraId="49B188E4" w14:textId="2F1F8B48" w:rsidR="00DC5FD2" w:rsidRDefault="00DC5FD2" w:rsidP="00A3498F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XSpec="center" w:tblpY="25"/>
        <w:tblW w:w="9923" w:type="dxa"/>
        <w:jc w:val="center"/>
        <w:tblLook w:val="04A0" w:firstRow="1" w:lastRow="0" w:firstColumn="1" w:lastColumn="0" w:noHBand="0" w:noVBand="1"/>
      </w:tblPr>
      <w:tblGrid>
        <w:gridCol w:w="3681"/>
        <w:gridCol w:w="6242"/>
      </w:tblGrid>
      <w:tr w:rsidR="006E2913" w:rsidRPr="00351088" w14:paraId="0D0550B3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E1F9190" w14:textId="77777777" w:rsidR="006E2913" w:rsidRPr="00351088" w:rsidRDefault="006E2913" w:rsidP="00667E6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Příjemce</w:t>
            </w:r>
          </w:p>
        </w:tc>
        <w:tc>
          <w:tcPr>
            <w:tcW w:w="6242" w:type="dxa"/>
            <w:vAlign w:val="center"/>
          </w:tcPr>
          <w:p w14:paraId="4C204509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Moravian Science Centre Brno – příspěvková organizace</w:t>
            </w:r>
          </w:p>
        </w:tc>
      </w:tr>
      <w:tr w:rsidR="006E2913" w:rsidRPr="00351088" w14:paraId="51A61236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FF5A21F" w14:textId="77777777" w:rsidR="006E2913" w:rsidRPr="00351088" w:rsidRDefault="006E2913" w:rsidP="00667E6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6242" w:type="dxa"/>
            <w:vAlign w:val="center"/>
          </w:tcPr>
          <w:p w14:paraId="2D59307E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hAnsi="Arial" w:cs="Arial"/>
              </w:rPr>
              <w:t>CZ.02.3.68/0.0/0.0/16_032/0008290</w:t>
            </w:r>
          </w:p>
        </w:tc>
      </w:tr>
      <w:tr w:rsidR="006E2913" w:rsidRPr="00351088" w14:paraId="57B2A286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B15838C" w14:textId="77777777" w:rsidR="006E2913" w:rsidRPr="00351088" w:rsidRDefault="006E2913" w:rsidP="00667E6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242" w:type="dxa"/>
            <w:vAlign w:val="center"/>
          </w:tcPr>
          <w:p w14:paraId="33647B36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 xml:space="preserve">VIDA! školám – propojení formálního a </w:t>
            </w:r>
          </w:p>
          <w:p w14:paraId="30D78914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neformálního vzdělávání</w:t>
            </w:r>
          </w:p>
        </w:tc>
      </w:tr>
      <w:tr w:rsidR="006E2913" w:rsidRPr="00351088" w14:paraId="6F06E617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B11DBD9" w14:textId="77777777" w:rsidR="006E2913" w:rsidRPr="00351088" w:rsidRDefault="006E2913" w:rsidP="00667E6D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Název vytvořeného programu</w:t>
            </w:r>
          </w:p>
        </w:tc>
        <w:tc>
          <w:tcPr>
            <w:tcW w:w="6242" w:type="dxa"/>
            <w:vAlign w:val="center"/>
          </w:tcPr>
          <w:p w14:paraId="772C069E" w14:textId="5E9C1651" w:rsidR="006E2913" w:rsidRPr="00AE48D0" w:rsidRDefault="00EC6C98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Pohyb na Zemi a ve vesmíru</w:t>
            </w:r>
          </w:p>
        </w:tc>
      </w:tr>
      <w:tr w:rsidR="006E2913" w:rsidRPr="00351088" w14:paraId="50D2FBD5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6B5E295" w14:textId="77777777" w:rsidR="006E2913" w:rsidRPr="00351088" w:rsidRDefault="006E2913" w:rsidP="00667E6D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Pořadové číslo zprávy o realizaci</w:t>
            </w:r>
          </w:p>
        </w:tc>
        <w:tc>
          <w:tcPr>
            <w:tcW w:w="6242" w:type="dxa"/>
            <w:vAlign w:val="center"/>
          </w:tcPr>
          <w:p w14:paraId="3AC2736D" w14:textId="74479407" w:rsidR="006E2913" w:rsidRPr="00AE48D0" w:rsidRDefault="005F7FC6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</w:tr>
    </w:tbl>
    <w:p w14:paraId="76A60699" w14:textId="77777777" w:rsidR="00025EB1" w:rsidRDefault="00025EB1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65342FF" w14:textId="77777777" w:rsidR="00FE1779" w:rsidRDefault="00FE1779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8FA" w14:textId="77777777" w:rsidR="005238E2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49B188FB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8" w:type="dxa"/>
        <w:jc w:val="center"/>
        <w:tblLook w:val="04A0" w:firstRow="1" w:lastRow="0" w:firstColumn="1" w:lastColumn="0" w:noHBand="0" w:noVBand="1"/>
      </w:tblPr>
      <w:tblGrid>
        <w:gridCol w:w="3232"/>
        <w:gridCol w:w="3356"/>
        <w:gridCol w:w="3340"/>
      </w:tblGrid>
      <w:tr w:rsidR="00921FBA" w:rsidRPr="00351088" w14:paraId="49B18900" w14:textId="77777777" w:rsidTr="00921FBA">
        <w:trPr>
          <w:trHeight w:val="558"/>
          <w:jc w:val="center"/>
        </w:trPr>
        <w:tc>
          <w:tcPr>
            <w:tcW w:w="3232" w:type="dxa"/>
            <w:shd w:val="clear" w:color="auto" w:fill="D9D9D9" w:themeFill="background1" w:themeFillShade="D9"/>
            <w:vAlign w:val="center"/>
          </w:tcPr>
          <w:p w14:paraId="49B188FC" w14:textId="37F1C21C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Místo ověření programu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49B188FD" w14:textId="50B076E0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 ověření programu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</w:tcPr>
          <w:p w14:paraId="353D9A63" w14:textId="77777777" w:rsidR="00025EB1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Cílová skupina, </w:t>
            </w:r>
          </w:p>
          <w:p w14:paraId="49B188FF" w14:textId="23C12C76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s níž byl program</w:t>
            </w:r>
            <w:r w:rsidR="00025EB1">
              <w:rPr>
                <w:rFonts w:ascii="Arial" w:hAnsi="Arial" w:cs="Arial"/>
                <w:b/>
              </w:rPr>
              <w:t xml:space="preserve"> </w:t>
            </w:r>
            <w:r w:rsidR="000130AB" w:rsidRPr="00351088">
              <w:rPr>
                <w:rFonts w:ascii="Arial" w:hAnsi="Arial" w:cs="Arial"/>
                <w:b/>
              </w:rPr>
              <w:t>o</w:t>
            </w:r>
            <w:r w:rsidRPr="00351088">
              <w:rPr>
                <w:rFonts w:ascii="Arial" w:hAnsi="Arial" w:cs="Arial"/>
                <w:b/>
              </w:rPr>
              <w:t>věřen</w:t>
            </w:r>
          </w:p>
        </w:tc>
      </w:tr>
      <w:tr w:rsidR="00921FBA" w:rsidRPr="00351088" w14:paraId="49B18904" w14:textId="77777777" w:rsidTr="00921FBA">
        <w:trPr>
          <w:jc w:val="center"/>
        </w:trPr>
        <w:tc>
          <w:tcPr>
            <w:tcW w:w="3232" w:type="dxa"/>
          </w:tcPr>
          <w:p w14:paraId="2A14B764" w14:textId="77777777" w:rsidR="00025EB1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2AE540CD" w14:textId="5162D4CF" w:rsidR="000F4F36" w:rsidRDefault="00314690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12BF9">
              <w:rPr>
                <w:rFonts w:ascii="Arial" w:hAnsi="Arial" w:cs="Arial"/>
                <w:b/>
              </w:rPr>
              <w:t xml:space="preserve">      </w:t>
            </w:r>
            <w:r w:rsidR="000F4F36">
              <w:rPr>
                <w:rFonts w:ascii="Arial" w:hAnsi="Arial" w:cs="Arial"/>
                <w:b/>
              </w:rPr>
              <w:t>VIDA! SC Brno</w:t>
            </w:r>
          </w:p>
          <w:p w14:paraId="234962DF" w14:textId="77777777" w:rsidR="00314690" w:rsidRDefault="00314690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1FE39838" w14:textId="77777777" w:rsidR="000F4F36" w:rsidRDefault="000F4F36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7CC3870" w14:textId="74848F7C" w:rsidR="00025EB1" w:rsidRDefault="00312BF9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F4F36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>VIDA! SC Brno</w:t>
            </w:r>
          </w:p>
          <w:p w14:paraId="709E1AF8" w14:textId="089C2B5C" w:rsidR="00025EB1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6A382363" w14:textId="77777777" w:rsidR="005F7FC6" w:rsidRDefault="005F7FC6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ACCD9D5" w14:textId="178C0E66" w:rsidR="0020587D" w:rsidRPr="00351088" w:rsidRDefault="005F7FC6" w:rsidP="0020587D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VIDA! SC Brno</w:t>
            </w:r>
          </w:p>
          <w:p w14:paraId="49B18901" w14:textId="7533B900" w:rsidR="00025EB1" w:rsidRPr="00351088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</w:tc>
        <w:tc>
          <w:tcPr>
            <w:tcW w:w="3356" w:type="dxa"/>
          </w:tcPr>
          <w:p w14:paraId="19F2EF27" w14:textId="77777777" w:rsidR="00312BF9" w:rsidRDefault="00312BF9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08C70AB1" w14:textId="398E6A71" w:rsidR="00314690" w:rsidRDefault="00B7616B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14690">
              <w:rPr>
                <w:rFonts w:ascii="Arial" w:hAnsi="Arial" w:cs="Arial"/>
                <w:b/>
              </w:rPr>
              <w:t>3. 3. 2020</w:t>
            </w:r>
          </w:p>
          <w:p w14:paraId="19C5393B" w14:textId="77777777" w:rsidR="00314690" w:rsidRDefault="00314690" w:rsidP="00312BF9">
            <w:pPr>
              <w:ind w:right="-709"/>
              <w:rPr>
                <w:rFonts w:ascii="Arial" w:hAnsi="Arial" w:cs="Arial"/>
                <w:b/>
              </w:rPr>
            </w:pPr>
          </w:p>
          <w:p w14:paraId="05F156D7" w14:textId="77777777" w:rsidR="00314690" w:rsidRDefault="00314690" w:rsidP="00312BF9">
            <w:pPr>
              <w:ind w:right="-709"/>
              <w:rPr>
                <w:rFonts w:ascii="Arial" w:hAnsi="Arial" w:cs="Arial"/>
                <w:b/>
              </w:rPr>
            </w:pPr>
          </w:p>
          <w:p w14:paraId="2753D520" w14:textId="169D3798" w:rsidR="005F7FC6" w:rsidRDefault="00314690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535E7">
              <w:rPr>
                <w:rFonts w:ascii="Arial" w:hAnsi="Arial" w:cs="Arial"/>
                <w:b/>
              </w:rPr>
              <w:t>1</w:t>
            </w:r>
            <w:r w:rsidR="0020587D">
              <w:rPr>
                <w:rFonts w:ascii="Arial" w:hAnsi="Arial" w:cs="Arial"/>
                <w:b/>
              </w:rPr>
              <w:t>2</w:t>
            </w:r>
            <w:r w:rsidR="009535E7">
              <w:rPr>
                <w:rFonts w:ascii="Arial" w:hAnsi="Arial" w:cs="Arial"/>
                <w:b/>
              </w:rPr>
              <w:t xml:space="preserve">. </w:t>
            </w:r>
            <w:r w:rsidR="0020587D">
              <w:rPr>
                <w:rFonts w:ascii="Arial" w:hAnsi="Arial" w:cs="Arial"/>
                <w:b/>
              </w:rPr>
              <w:t>5</w:t>
            </w:r>
            <w:r w:rsidR="009535E7">
              <w:rPr>
                <w:rFonts w:ascii="Arial" w:hAnsi="Arial" w:cs="Arial"/>
                <w:b/>
              </w:rPr>
              <w:t>. 20</w:t>
            </w:r>
            <w:r w:rsidR="0020587D">
              <w:rPr>
                <w:rFonts w:ascii="Arial" w:hAnsi="Arial" w:cs="Arial"/>
                <w:b/>
              </w:rPr>
              <w:t>21</w:t>
            </w:r>
            <w:r w:rsidR="009535E7">
              <w:rPr>
                <w:rFonts w:ascii="Arial" w:hAnsi="Arial" w:cs="Arial"/>
                <w:b/>
              </w:rPr>
              <w:t xml:space="preserve"> – </w:t>
            </w:r>
            <w:r w:rsidR="0020587D">
              <w:rPr>
                <w:rFonts w:ascii="Arial" w:hAnsi="Arial" w:cs="Arial"/>
                <w:b/>
              </w:rPr>
              <w:t>28</w:t>
            </w:r>
            <w:r w:rsidR="009535E7">
              <w:rPr>
                <w:rFonts w:ascii="Arial" w:hAnsi="Arial" w:cs="Arial"/>
                <w:b/>
              </w:rPr>
              <w:t xml:space="preserve">. </w:t>
            </w:r>
            <w:r w:rsidR="0020587D">
              <w:rPr>
                <w:rFonts w:ascii="Arial" w:hAnsi="Arial" w:cs="Arial"/>
                <w:b/>
              </w:rPr>
              <w:t>5</w:t>
            </w:r>
            <w:r w:rsidR="009535E7">
              <w:rPr>
                <w:rFonts w:ascii="Arial" w:hAnsi="Arial" w:cs="Arial"/>
                <w:b/>
              </w:rPr>
              <w:t>. 202</w:t>
            </w:r>
            <w:r w:rsidR="0020587D">
              <w:rPr>
                <w:rFonts w:ascii="Arial" w:hAnsi="Arial" w:cs="Arial"/>
                <w:b/>
              </w:rPr>
              <w:t>1</w:t>
            </w:r>
          </w:p>
          <w:p w14:paraId="6E251685" w14:textId="4DED654B" w:rsidR="005F7FC6" w:rsidRDefault="00B7616B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06796FD0" w14:textId="77777777" w:rsidR="005F7FC6" w:rsidRDefault="00846D46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49B18902" w14:textId="09756DDB" w:rsidR="00921FBA" w:rsidRPr="00351088" w:rsidRDefault="005F7FC6" w:rsidP="009535E7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20587D">
              <w:rPr>
                <w:rFonts w:ascii="Arial" w:hAnsi="Arial" w:cs="Arial"/>
                <w:b/>
              </w:rPr>
              <w:t>14</w:t>
            </w:r>
            <w:r w:rsidR="009535E7">
              <w:rPr>
                <w:rFonts w:ascii="Arial" w:hAnsi="Arial" w:cs="Arial"/>
                <w:b/>
              </w:rPr>
              <w:t xml:space="preserve">. </w:t>
            </w:r>
            <w:r w:rsidR="0020587D">
              <w:rPr>
                <w:rFonts w:ascii="Arial" w:hAnsi="Arial" w:cs="Arial"/>
                <w:b/>
              </w:rPr>
              <w:t>6</w:t>
            </w:r>
            <w:r w:rsidR="009535E7">
              <w:rPr>
                <w:rFonts w:ascii="Arial" w:hAnsi="Arial" w:cs="Arial"/>
                <w:b/>
              </w:rPr>
              <w:t>. 202</w:t>
            </w:r>
            <w:r w:rsidR="0020587D">
              <w:rPr>
                <w:rFonts w:ascii="Arial" w:hAnsi="Arial" w:cs="Arial"/>
                <w:b/>
              </w:rPr>
              <w:t>1</w:t>
            </w:r>
            <w:r w:rsidR="009535E7">
              <w:rPr>
                <w:rFonts w:ascii="Arial" w:hAnsi="Arial" w:cs="Arial"/>
                <w:b/>
              </w:rPr>
              <w:t xml:space="preserve"> – </w:t>
            </w:r>
            <w:r w:rsidR="0020587D">
              <w:rPr>
                <w:rFonts w:ascii="Arial" w:hAnsi="Arial" w:cs="Arial"/>
                <w:b/>
              </w:rPr>
              <w:t>29</w:t>
            </w:r>
            <w:r w:rsidR="009535E7">
              <w:rPr>
                <w:rFonts w:ascii="Arial" w:hAnsi="Arial" w:cs="Arial"/>
                <w:b/>
              </w:rPr>
              <w:t xml:space="preserve">. </w:t>
            </w:r>
            <w:r w:rsidR="0020587D">
              <w:rPr>
                <w:rFonts w:ascii="Arial" w:hAnsi="Arial" w:cs="Arial"/>
                <w:b/>
              </w:rPr>
              <w:t>6</w:t>
            </w:r>
            <w:r w:rsidR="009535E7">
              <w:rPr>
                <w:rFonts w:ascii="Arial" w:hAnsi="Arial" w:cs="Arial"/>
                <w:b/>
              </w:rPr>
              <w:t>. 2021</w:t>
            </w:r>
          </w:p>
        </w:tc>
        <w:tc>
          <w:tcPr>
            <w:tcW w:w="3340" w:type="dxa"/>
          </w:tcPr>
          <w:p w14:paraId="4CB68E2C" w14:textId="77777777" w:rsidR="00921FBA" w:rsidRDefault="00921FBA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1B878D6B" w14:textId="7198E2E2" w:rsidR="00314690" w:rsidRDefault="00314690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 žáků 7. ročníku ZŠ</w:t>
            </w:r>
          </w:p>
          <w:p w14:paraId="1EFB8659" w14:textId="77777777" w:rsidR="00314690" w:rsidRDefault="00314690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518684AE" w14:textId="77777777" w:rsidR="00314690" w:rsidRDefault="00314690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49B18903" w14:textId="325DBF74" w:rsidR="00895BCD" w:rsidRDefault="002360C4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 ž</w:t>
            </w:r>
            <w:r w:rsidR="009535E7">
              <w:rPr>
                <w:rFonts w:ascii="Arial" w:hAnsi="Arial" w:cs="Arial"/>
                <w:b/>
              </w:rPr>
              <w:t xml:space="preserve">áků </w:t>
            </w:r>
            <w:r w:rsidR="0020587D">
              <w:rPr>
                <w:rFonts w:ascii="Arial" w:hAnsi="Arial" w:cs="Arial"/>
                <w:b/>
              </w:rPr>
              <w:t>9</w:t>
            </w:r>
            <w:r w:rsidR="009535E7">
              <w:rPr>
                <w:rFonts w:ascii="Arial" w:hAnsi="Arial" w:cs="Arial"/>
                <w:b/>
              </w:rPr>
              <w:t>. ročníku ZŠ</w:t>
            </w:r>
          </w:p>
          <w:p w14:paraId="44E586A0" w14:textId="52BB2A64" w:rsidR="005F7FC6" w:rsidRDefault="005F7FC6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1561D1C" w14:textId="77777777" w:rsidR="008E51F4" w:rsidRDefault="008E51F4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260464F7" w14:textId="38186DC8" w:rsidR="005F7FC6" w:rsidRDefault="002360C4" w:rsidP="005F7FC6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9535E7">
              <w:rPr>
                <w:rFonts w:ascii="Arial" w:hAnsi="Arial" w:cs="Arial"/>
                <w:b/>
              </w:rPr>
              <w:t xml:space="preserve"> žáků </w:t>
            </w:r>
            <w:r w:rsidR="0020587D">
              <w:rPr>
                <w:rFonts w:ascii="Arial" w:hAnsi="Arial" w:cs="Arial"/>
                <w:b/>
              </w:rPr>
              <w:t>9</w:t>
            </w:r>
            <w:r w:rsidR="009535E7">
              <w:rPr>
                <w:rFonts w:ascii="Arial" w:hAnsi="Arial" w:cs="Arial"/>
                <w:b/>
              </w:rPr>
              <w:t>. ročníku ZŠ</w:t>
            </w:r>
          </w:p>
          <w:p w14:paraId="1D6C789A" w14:textId="77777777" w:rsidR="00312BF9" w:rsidRPr="00895BCD" w:rsidRDefault="00312BF9" w:rsidP="00895BCD">
            <w:pPr>
              <w:rPr>
                <w:rFonts w:ascii="Arial" w:hAnsi="Arial" w:cs="Arial"/>
              </w:rPr>
            </w:pPr>
          </w:p>
        </w:tc>
      </w:tr>
    </w:tbl>
    <w:p w14:paraId="510D3F32" w14:textId="77777777" w:rsidR="00FE1779" w:rsidRDefault="00FE1779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86AED4" w14:textId="77777777" w:rsidR="00351088" w:rsidRDefault="00351088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13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>III.</w:t>
      </w:r>
    </w:p>
    <w:p w14:paraId="49B18914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6" w14:textId="77777777" w:rsidTr="005238E2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5" w14:textId="77777777" w:rsidR="005238E2" w:rsidRPr="00351088" w:rsidRDefault="003A1DF3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Stručný popis procesu ověření </w:t>
            </w:r>
            <w:r w:rsidR="00AD5866" w:rsidRPr="00351088">
              <w:rPr>
                <w:rFonts w:ascii="Arial" w:hAnsi="Arial" w:cs="Arial"/>
                <w:b/>
              </w:rPr>
              <w:t>programu</w:t>
            </w:r>
          </w:p>
        </w:tc>
      </w:tr>
      <w:tr w:rsidR="005238E2" w:rsidRPr="00351088" w14:paraId="49B18918" w14:textId="77777777" w:rsidTr="005238E2">
        <w:trPr>
          <w:trHeight w:val="1928"/>
          <w:jc w:val="center"/>
        </w:trPr>
        <w:tc>
          <w:tcPr>
            <w:tcW w:w="9922" w:type="dxa"/>
          </w:tcPr>
          <w:p w14:paraId="7189E24F" w14:textId="311DB56F" w:rsidR="00935BBC" w:rsidRPr="00351088" w:rsidRDefault="002E631B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probíhalo ověření</w:t>
            </w:r>
            <w:r w:rsidR="00351088" w:rsidRPr="00351088">
              <w:rPr>
                <w:rFonts w:ascii="Arial" w:hAnsi="Arial" w:cs="Arial"/>
                <w:i/>
              </w:rPr>
              <w:t xml:space="preserve"> programu (organizace, počet účastníků, počet realizátorů atd.)</w:t>
            </w:r>
            <w:r w:rsidR="00935BBC" w:rsidRPr="00351088">
              <w:rPr>
                <w:rFonts w:ascii="Arial" w:hAnsi="Arial" w:cs="Arial"/>
                <w:i/>
              </w:rPr>
              <w:t>?</w:t>
            </w:r>
          </w:p>
          <w:p w14:paraId="015B7390" w14:textId="77777777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D775B5E" w14:textId="76774EC1" w:rsidR="00F3597D" w:rsidRDefault="00F3597D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Prvního ověření programu se zúčastnilo 23 žáků 7. ročníku ze základní školy Sirotkova v Brně. Během tohoto ověření jsme stihli realizovat pouze první setkání ze šesti původně plánovaných.</w:t>
            </w:r>
          </w:p>
          <w:p w14:paraId="5E5D07E7" w14:textId="77777777" w:rsidR="00F3597D" w:rsidRDefault="00F3597D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59671F15" w14:textId="5A53D74C" w:rsidR="00C47D25" w:rsidRDefault="00F3597D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Druhého</w:t>
            </w:r>
            <w:r w:rsidR="00191569" w:rsidRPr="00010A69">
              <w:rPr>
                <w:rFonts w:ascii="Arial" w:hAnsi="Arial" w:cs="Arial"/>
                <w:iCs/>
              </w:rPr>
              <w:t xml:space="preserve"> o</w:t>
            </w:r>
            <w:r w:rsidR="00DE4975">
              <w:rPr>
                <w:rFonts w:ascii="Arial" w:hAnsi="Arial" w:cs="Arial"/>
                <w:iCs/>
              </w:rPr>
              <w:t>věření programu se zúčastnilo</w:t>
            </w:r>
            <w:r w:rsidR="002360C4">
              <w:rPr>
                <w:rFonts w:ascii="Arial" w:hAnsi="Arial" w:cs="Arial"/>
                <w:iCs/>
              </w:rPr>
              <w:t xml:space="preserve"> pravidelně</w:t>
            </w:r>
            <w:r w:rsidR="00DE4975">
              <w:rPr>
                <w:rFonts w:ascii="Arial" w:hAnsi="Arial" w:cs="Arial"/>
                <w:iCs/>
              </w:rPr>
              <w:t xml:space="preserve"> </w:t>
            </w:r>
            <w:r w:rsidR="002360C4">
              <w:rPr>
                <w:rFonts w:ascii="Arial" w:hAnsi="Arial" w:cs="Arial"/>
                <w:iCs/>
              </w:rPr>
              <w:t>16</w:t>
            </w:r>
            <w:r w:rsidR="00191569" w:rsidRPr="00010A69">
              <w:rPr>
                <w:rFonts w:ascii="Arial" w:hAnsi="Arial" w:cs="Arial"/>
                <w:iCs/>
              </w:rPr>
              <w:t xml:space="preserve"> žáků </w:t>
            </w:r>
            <w:r w:rsidR="0020587D">
              <w:rPr>
                <w:rFonts w:ascii="Arial" w:hAnsi="Arial" w:cs="Arial"/>
                <w:iCs/>
              </w:rPr>
              <w:t>9</w:t>
            </w:r>
            <w:r w:rsidR="00DE4975">
              <w:rPr>
                <w:rFonts w:ascii="Arial" w:hAnsi="Arial" w:cs="Arial"/>
                <w:iCs/>
              </w:rPr>
              <w:t xml:space="preserve">. ročníku </w:t>
            </w:r>
            <w:r w:rsidR="0020587D">
              <w:rPr>
                <w:rFonts w:ascii="Arial" w:hAnsi="Arial" w:cs="Arial"/>
                <w:iCs/>
              </w:rPr>
              <w:t>ze základní školy Sirotkova</w:t>
            </w:r>
            <w:r w:rsidR="00C8364D">
              <w:rPr>
                <w:rFonts w:ascii="Arial" w:hAnsi="Arial" w:cs="Arial"/>
                <w:iCs/>
              </w:rPr>
              <w:t>,</w:t>
            </w:r>
            <w:r w:rsidR="002360C4">
              <w:rPr>
                <w:rFonts w:ascii="Arial" w:hAnsi="Arial" w:cs="Arial"/>
                <w:iCs/>
              </w:rPr>
              <w:t xml:space="preserve"> celkově se během setkání</w:t>
            </w:r>
            <w:r w:rsidR="008E51F4">
              <w:rPr>
                <w:rFonts w:ascii="Arial" w:hAnsi="Arial" w:cs="Arial"/>
                <w:iCs/>
              </w:rPr>
              <w:t>ch</w:t>
            </w:r>
            <w:r w:rsidR="002360C4">
              <w:rPr>
                <w:rFonts w:ascii="Arial" w:hAnsi="Arial" w:cs="Arial"/>
                <w:iCs/>
              </w:rPr>
              <w:t xml:space="preserve"> účastnilo </w:t>
            </w:r>
            <w:r w:rsidR="00C8364D">
              <w:rPr>
                <w:rFonts w:ascii="Arial" w:hAnsi="Arial" w:cs="Arial"/>
                <w:iCs/>
              </w:rPr>
              <w:t>23 žáků</w:t>
            </w:r>
            <w:r w:rsidR="00DE4975">
              <w:rPr>
                <w:rFonts w:ascii="Arial" w:hAnsi="Arial" w:cs="Arial"/>
                <w:iCs/>
              </w:rPr>
              <w:t>.</w:t>
            </w:r>
            <w:r w:rsidR="00191569" w:rsidRPr="00010A69">
              <w:rPr>
                <w:rFonts w:ascii="Arial" w:hAnsi="Arial" w:cs="Arial"/>
                <w:iCs/>
              </w:rPr>
              <w:t xml:space="preserve"> </w:t>
            </w:r>
          </w:p>
          <w:p w14:paraId="73843DDE" w14:textId="77777777" w:rsidR="00C47D25" w:rsidRDefault="00C47D2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3690BF8A" w14:textId="5ED2DC21" w:rsidR="00C9145E" w:rsidRDefault="00F3597D" w:rsidP="00C47D25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Třetího</w:t>
            </w:r>
            <w:r w:rsidR="00C47D25">
              <w:rPr>
                <w:rFonts w:ascii="Arial" w:hAnsi="Arial" w:cs="Arial"/>
                <w:iCs/>
              </w:rPr>
              <w:t xml:space="preserve"> </w:t>
            </w:r>
            <w:r w:rsidR="00C47D25" w:rsidRPr="00010A69">
              <w:rPr>
                <w:rFonts w:ascii="Arial" w:hAnsi="Arial" w:cs="Arial"/>
                <w:iCs/>
              </w:rPr>
              <w:t>o</w:t>
            </w:r>
            <w:r w:rsidR="00C47D25">
              <w:rPr>
                <w:rFonts w:ascii="Arial" w:hAnsi="Arial" w:cs="Arial"/>
                <w:iCs/>
              </w:rPr>
              <w:t xml:space="preserve">věření programu se zúčastnilo </w:t>
            </w:r>
            <w:r w:rsidR="002360C4">
              <w:rPr>
                <w:rFonts w:ascii="Arial" w:hAnsi="Arial" w:cs="Arial"/>
                <w:iCs/>
              </w:rPr>
              <w:t>21</w:t>
            </w:r>
            <w:r w:rsidR="00DE4975">
              <w:rPr>
                <w:rFonts w:ascii="Arial" w:hAnsi="Arial" w:cs="Arial"/>
                <w:iCs/>
              </w:rPr>
              <w:t xml:space="preserve"> žáků </w:t>
            </w:r>
            <w:r w:rsidR="0020587D">
              <w:rPr>
                <w:rFonts w:ascii="Arial" w:hAnsi="Arial" w:cs="Arial"/>
                <w:iCs/>
              </w:rPr>
              <w:t>9.</w:t>
            </w:r>
            <w:r w:rsidR="00DE4975">
              <w:rPr>
                <w:rFonts w:ascii="Arial" w:hAnsi="Arial" w:cs="Arial"/>
                <w:iCs/>
              </w:rPr>
              <w:t xml:space="preserve"> ročníku </w:t>
            </w:r>
            <w:r w:rsidR="0020587D">
              <w:rPr>
                <w:rFonts w:ascii="Arial" w:hAnsi="Arial" w:cs="Arial"/>
                <w:iCs/>
              </w:rPr>
              <w:t>ze základní školy Sirotkova</w:t>
            </w:r>
            <w:r w:rsidR="00C8364D">
              <w:rPr>
                <w:rFonts w:ascii="Arial" w:hAnsi="Arial" w:cs="Arial"/>
                <w:iCs/>
              </w:rPr>
              <w:t xml:space="preserve">, </w:t>
            </w:r>
            <w:r w:rsidR="00C8364D" w:rsidRPr="00C8364D">
              <w:rPr>
                <w:rFonts w:ascii="Arial" w:hAnsi="Arial" w:cs="Arial"/>
                <w:iCs/>
              </w:rPr>
              <w:t xml:space="preserve">celkově se během setkáních účastnilo </w:t>
            </w:r>
            <w:r w:rsidR="00C8364D">
              <w:rPr>
                <w:rFonts w:ascii="Arial" w:hAnsi="Arial" w:cs="Arial"/>
                <w:iCs/>
              </w:rPr>
              <w:t>26</w:t>
            </w:r>
            <w:r w:rsidR="00C8364D" w:rsidRPr="00C8364D">
              <w:rPr>
                <w:rFonts w:ascii="Arial" w:hAnsi="Arial" w:cs="Arial"/>
                <w:iCs/>
              </w:rPr>
              <w:t xml:space="preserve"> žáků</w:t>
            </w:r>
            <w:r w:rsidR="00C8364D">
              <w:rPr>
                <w:rFonts w:ascii="Arial" w:hAnsi="Arial" w:cs="Arial"/>
                <w:iCs/>
              </w:rPr>
              <w:t>.</w:t>
            </w:r>
          </w:p>
          <w:p w14:paraId="3D4936DC" w14:textId="77777777" w:rsidR="00C47D25" w:rsidRDefault="00C47D2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499ED5C2" w14:textId="3B4FBF6B" w:rsidR="00C9145E" w:rsidRDefault="0020587D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 xml:space="preserve">Obě </w:t>
            </w:r>
            <w:r w:rsidR="00F3597D">
              <w:rPr>
                <w:rFonts w:ascii="Arial" w:hAnsi="Arial" w:cs="Arial"/>
                <w:iCs/>
              </w:rPr>
              <w:t xml:space="preserve">úplná </w:t>
            </w:r>
            <w:r>
              <w:rPr>
                <w:rFonts w:ascii="Arial" w:hAnsi="Arial" w:cs="Arial"/>
                <w:iCs/>
              </w:rPr>
              <w:t>ověření probíhali v několika navazujících několikahodinových setkání ve VIDA</w:t>
            </w:r>
            <w:r w:rsidR="00960D22">
              <w:rPr>
                <w:rFonts w:ascii="Arial" w:hAnsi="Arial" w:cs="Arial"/>
                <w:iCs/>
              </w:rPr>
              <w:t>! SC Brno. První</w:t>
            </w:r>
            <w:r w:rsidR="00F3597D">
              <w:rPr>
                <w:rFonts w:ascii="Arial" w:hAnsi="Arial" w:cs="Arial"/>
                <w:iCs/>
              </w:rPr>
              <w:t xml:space="preserve"> celé</w:t>
            </w:r>
            <w:r w:rsidR="00960D22">
              <w:rPr>
                <w:rFonts w:ascii="Arial" w:hAnsi="Arial" w:cs="Arial"/>
                <w:iCs/>
              </w:rPr>
              <w:t xml:space="preserve"> ověření se skládalo z úvodního setkání na 3 hodiny</w:t>
            </w:r>
            <w:r w:rsidR="00F55676">
              <w:rPr>
                <w:rFonts w:ascii="Arial" w:hAnsi="Arial" w:cs="Arial"/>
                <w:iCs/>
              </w:rPr>
              <w:t>, dvou setkání po 4 hodinách (vždy 2 bloky po dvou hodinách) a závěrečné setkání na 5 hodin.</w:t>
            </w:r>
          </w:p>
          <w:p w14:paraId="744E78DA" w14:textId="18DEA563" w:rsidR="00F55676" w:rsidRDefault="00F55676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Druhé </w:t>
            </w:r>
            <w:r w:rsidR="00F3597D">
              <w:rPr>
                <w:rFonts w:ascii="Arial" w:hAnsi="Arial" w:cs="Arial"/>
                <w:iCs/>
              </w:rPr>
              <w:t xml:space="preserve">celé </w:t>
            </w:r>
            <w:r>
              <w:rPr>
                <w:rFonts w:ascii="Arial" w:hAnsi="Arial" w:cs="Arial"/>
                <w:iCs/>
              </w:rPr>
              <w:t>ověření se změnilo pouze v</w:t>
            </w:r>
            <w:r w:rsidR="002E4D0D">
              <w:rPr>
                <w:rFonts w:ascii="Arial" w:hAnsi="Arial" w:cs="Arial"/>
                <w:iCs/>
              </w:rPr>
              <w:t xml:space="preserve">e druhém a třetím setkání. Ze dvou </w:t>
            </w:r>
            <w:r w:rsidR="00CF242C">
              <w:rPr>
                <w:rFonts w:ascii="Arial" w:hAnsi="Arial" w:cs="Arial"/>
                <w:iCs/>
              </w:rPr>
              <w:t>4hodinových</w:t>
            </w:r>
            <w:r w:rsidR="002E4D0D">
              <w:rPr>
                <w:rFonts w:ascii="Arial" w:hAnsi="Arial" w:cs="Arial"/>
                <w:iCs/>
              </w:rPr>
              <w:t xml:space="preserve"> setkání proběhli 3 setkání po 3 hodinách.</w:t>
            </w:r>
          </w:p>
          <w:p w14:paraId="2971FB78" w14:textId="77777777" w:rsidR="00281747" w:rsidRDefault="00281747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7450EDF8" w14:textId="67E6DDA7" w:rsidR="003A7CCE" w:rsidRDefault="00AC07CE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</w:t>
            </w:r>
            <w:r w:rsidR="00960D22">
              <w:rPr>
                <w:rFonts w:ascii="Arial" w:hAnsi="Arial" w:cs="Arial"/>
                <w:iCs/>
              </w:rPr>
              <w:t xml:space="preserve"> přípravě</w:t>
            </w:r>
            <w:r>
              <w:rPr>
                <w:rFonts w:ascii="Arial" w:hAnsi="Arial" w:cs="Arial"/>
                <w:iCs/>
              </w:rPr>
              <w:t xml:space="preserve"> programu se podíleli 3 lektoři</w:t>
            </w:r>
            <w:r w:rsidR="00960D22">
              <w:rPr>
                <w:rFonts w:ascii="Arial" w:hAnsi="Arial" w:cs="Arial"/>
                <w:iCs/>
              </w:rPr>
              <w:t xml:space="preserve"> a garant</w:t>
            </w:r>
            <w:r>
              <w:rPr>
                <w:rFonts w:ascii="Arial" w:hAnsi="Arial" w:cs="Arial"/>
                <w:iCs/>
              </w:rPr>
              <w:t>, kteří společně vytvářeli náplň jednotlivých lekcí.</w:t>
            </w:r>
            <w:r w:rsidR="00960D22">
              <w:rPr>
                <w:rFonts w:ascii="Arial" w:hAnsi="Arial" w:cs="Arial"/>
                <w:iCs/>
              </w:rPr>
              <w:t xml:space="preserve"> Při realizaci se potřebný počet měnil podle daných aktivit. Maximálně bylo potřeba pět realizátorů.</w:t>
            </w:r>
          </w:p>
          <w:p w14:paraId="2C422163" w14:textId="77777777" w:rsidR="00860CC4" w:rsidRPr="00010A69" w:rsidRDefault="00860CC4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570B6661" w14:textId="6211BC1C" w:rsidR="005238E2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</w:t>
            </w:r>
            <w:r w:rsidR="002E631B" w:rsidRPr="00351088">
              <w:rPr>
                <w:rFonts w:ascii="Arial" w:hAnsi="Arial" w:cs="Arial"/>
                <w:i/>
              </w:rPr>
              <w:t>aký byl zájem cílové skupiny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2FDC030D" w14:textId="6A2DE69A" w:rsidR="00935BBC" w:rsidRDefault="00F3597D" w:rsidP="000F15A1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Všechny</w:t>
            </w:r>
            <w:r w:rsidR="00C9145E" w:rsidRPr="002F465C">
              <w:rPr>
                <w:rFonts w:ascii="Arial" w:hAnsi="Arial" w:cs="Arial"/>
                <w:iCs/>
              </w:rPr>
              <w:t xml:space="preserve"> ověřovací skupiny od počátku programu projevovaly zájem o téma</w:t>
            </w:r>
            <w:r w:rsidR="000F15A1">
              <w:rPr>
                <w:rFonts w:ascii="Arial" w:hAnsi="Arial" w:cs="Arial"/>
                <w:iCs/>
              </w:rPr>
              <w:t>, která jsme jim nabízeli. Největší nadšení bylo z přednášky s odborníkem na kosmonautiku, který zmiňoval aktuální dění o tématu, a stanoviště na první pomoc. Obecně bylo téma pro účastníky zajímavé hlavně z důvodu aktuálnosti tématu (</w:t>
            </w:r>
            <w:r w:rsidR="00860CC4">
              <w:rPr>
                <w:rFonts w:ascii="Arial" w:hAnsi="Arial" w:cs="Arial"/>
                <w:iCs/>
              </w:rPr>
              <w:t xml:space="preserve">dobývání Marsu, </w:t>
            </w:r>
            <w:proofErr w:type="spellStart"/>
            <w:r w:rsidR="00860CC4">
              <w:rPr>
                <w:rFonts w:ascii="Arial" w:hAnsi="Arial" w:cs="Arial"/>
                <w:iCs/>
              </w:rPr>
              <w:t>SpaceX</w:t>
            </w:r>
            <w:proofErr w:type="spellEnd"/>
            <w:r w:rsidR="00860CC4">
              <w:rPr>
                <w:rFonts w:ascii="Arial" w:hAnsi="Arial" w:cs="Arial"/>
                <w:iCs/>
              </w:rPr>
              <w:t>…)</w:t>
            </w:r>
          </w:p>
          <w:p w14:paraId="3B2E8DA4" w14:textId="03FC962A" w:rsidR="000F15A1" w:rsidRPr="00860CC4" w:rsidRDefault="000F15A1" w:rsidP="000F15A1">
            <w:pPr>
              <w:jc w:val="both"/>
              <w:rPr>
                <w:rFonts w:ascii="Arial" w:hAnsi="Arial" w:cs="Arial"/>
                <w:iCs/>
              </w:rPr>
            </w:pPr>
          </w:p>
          <w:p w14:paraId="0C197013" w14:textId="0BA9FF1B" w:rsidR="000F15A1" w:rsidRPr="00860CC4" w:rsidRDefault="00860CC4" w:rsidP="000F15A1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Zájem cílové skupiny ale nebyl tak veliký, aby si o daném tématu zjišťovali informace proaktivně sami ve svém volném čase.</w:t>
            </w:r>
          </w:p>
          <w:p w14:paraId="64D69711" w14:textId="77777777" w:rsidR="00954E2B" w:rsidRPr="00351088" w:rsidRDefault="00954E2B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FEB5C05" w14:textId="0F39180F" w:rsidR="00935BBC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Jaká byla reakce cílové skupiny?</w:t>
            </w:r>
          </w:p>
          <w:p w14:paraId="6D85342C" w14:textId="342625C3" w:rsidR="00AC07CE" w:rsidRDefault="00AC07CE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36837B23" w14:textId="6A4BB040" w:rsidR="002E4D0D" w:rsidRPr="00010A69" w:rsidRDefault="0066734A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Účastníci obou</w:t>
            </w:r>
            <w:r w:rsidR="00F3597D">
              <w:rPr>
                <w:rFonts w:ascii="Arial" w:hAnsi="Arial" w:cs="Arial"/>
                <w:iCs/>
              </w:rPr>
              <w:t xml:space="preserve"> celých</w:t>
            </w:r>
            <w:r>
              <w:rPr>
                <w:rFonts w:ascii="Arial" w:hAnsi="Arial" w:cs="Arial"/>
                <w:iCs/>
              </w:rPr>
              <w:t xml:space="preserve"> ověření velmi pozitivně reagovali na program o první pomoci a radioaktivitě ve čtvrtém setkání, přednášku odborníka na kosmologii a prezentaci výsledků u druhého setkání. Naproti tomu kritizovali části programu zaměřené na logiku a prezentaci kosmické stravy. </w:t>
            </w:r>
          </w:p>
          <w:p w14:paraId="49B18917" w14:textId="3E7CDBDC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676F9572" w14:textId="77777777" w:rsidR="00B323EE" w:rsidRDefault="00B323EE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EC53724" w14:textId="77777777" w:rsidR="00B323EE" w:rsidRPr="00351088" w:rsidRDefault="00B323EE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B" w14:textId="77777777" w:rsidTr="00305AFB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A" w14:textId="77777777" w:rsidR="005238E2" w:rsidRPr="00351088" w:rsidRDefault="002E631B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Výsledky ověření </w:t>
            </w:r>
          </w:p>
        </w:tc>
      </w:tr>
      <w:tr w:rsidR="005238E2" w:rsidRPr="00351088" w14:paraId="49B1891D" w14:textId="77777777" w:rsidTr="005063EC">
        <w:trPr>
          <w:trHeight w:val="2088"/>
          <w:jc w:val="center"/>
        </w:trPr>
        <w:tc>
          <w:tcPr>
            <w:tcW w:w="9922" w:type="dxa"/>
          </w:tcPr>
          <w:p w14:paraId="36CC063E" w14:textId="1EB9BE18" w:rsidR="00935BBC" w:rsidRPr="00351088" w:rsidRDefault="00AD5866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Výčet h</w:t>
            </w:r>
            <w:r w:rsidR="002E631B" w:rsidRPr="00351088">
              <w:rPr>
                <w:rFonts w:ascii="Arial" w:hAnsi="Arial" w:cs="Arial"/>
                <w:i/>
              </w:rPr>
              <w:t>lavní</w:t>
            </w:r>
            <w:r w:rsidRPr="00351088">
              <w:rPr>
                <w:rFonts w:ascii="Arial" w:hAnsi="Arial" w:cs="Arial"/>
                <w:i/>
              </w:rPr>
              <w:t>ch</w:t>
            </w:r>
            <w:r w:rsidR="002E631B" w:rsidRPr="00351088">
              <w:rPr>
                <w:rFonts w:ascii="Arial" w:hAnsi="Arial" w:cs="Arial"/>
                <w:i/>
              </w:rPr>
              <w:t xml:space="preserve"> zjištění</w:t>
            </w:r>
            <w:r w:rsidR="000130AB" w:rsidRPr="00351088">
              <w:rPr>
                <w:rFonts w:ascii="Arial" w:hAnsi="Arial" w:cs="Arial"/>
                <w:i/>
              </w:rPr>
              <w:t>/problémů</w:t>
            </w:r>
            <w:r w:rsidR="002E631B" w:rsidRPr="00351088">
              <w:rPr>
                <w:rFonts w:ascii="Arial" w:hAnsi="Arial" w:cs="Arial"/>
                <w:i/>
              </w:rPr>
              <w:t xml:space="preserve"> z ověřování programu</w:t>
            </w:r>
            <w:r w:rsidR="00935BBC" w:rsidRPr="00351088">
              <w:rPr>
                <w:rFonts w:ascii="Arial" w:hAnsi="Arial" w:cs="Arial"/>
                <w:i/>
              </w:rPr>
              <w:t>:</w:t>
            </w:r>
          </w:p>
          <w:p w14:paraId="29AE77BE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534864C" w14:textId="3BEB3D86" w:rsidR="00935BBC" w:rsidRDefault="005B595F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Zjištění z</w:t>
            </w:r>
            <w:r w:rsidR="00F3597D">
              <w:rPr>
                <w:rFonts w:ascii="Arial" w:hAnsi="Arial" w:cs="Arial"/>
                <w:i/>
              </w:rPr>
              <w:t> </w:t>
            </w:r>
            <w:r>
              <w:rPr>
                <w:rFonts w:ascii="Arial" w:hAnsi="Arial" w:cs="Arial"/>
                <w:i/>
              </w:rPr>
              <w:t>prvního</w:t>
            </w:r>
            <w:r w:rsidR="00F3597D">
              <w:rPr>
                <w:rFonts w:ascii="Arial" w:hAnsi="Arial" w:cs="Arial"/>
                <w:i/>
              </w:rPr>
              <w:t xml:space="preserve"> kompletního</w:t>
            </w:r>
            <w:r>
              <w:rPr>
                <w:rFonts w:ascii="Arial" w:hAnsi="Arial" w:cs="Arial"/>
                <w:i/>
              </w:rPr>
              <w:t xml:space="preserve"> ověření:</w:t>
            </w:r>
          </w:p>
          <w:p w14:paraId="1DA57B57" w14:textId="42D38BED" w:rsidR="00D257EC" w:rsidRDefault="00D257EC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Velká obtížnost logických úloh v expoziční hře v prvním setkání</w:t>
            </w:r>
            <w:r w:rsidR="004C7172">
              <w:rPr>
                <w:rFonts w:ascii="Arial" w:hAnsi="Arial" w:cs="Arial"/>
                <w:iCs/>
              </w:rPr>
              <w:t>.</w:t>
            </w:r>
          </w:p>
          <w:p w14:paraId="6DBE1214" w14:textId="45F07600" w:rsidR="005B595F" w:rsidRDefault="00CD16E6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</w:t>
            </w:r>
            <w:r w:rsidR="00822FBC">
              <w:rPr>
                <w:rFonts w:ascii="Arial" w:hAnsi="Arial" w:cs="Arial"/>
                <w:iCs/>
              </w:rPr>
              <w:t>etkání zaměřené na poznávání objektů v naší sluneční soustavě a přiblížení rozměrů v ní nedává smysl v celkovém konceptu programu</w:t>
            </w:r>
            <w:r w:rsidR="004C7172">
              <w:rPr>
                <w:rFonts w:ascii="Arial" w:hAnsi="Arial" w:cs="Arial"/>
                <w:iCs/>
              </w:rPr>
              <w:t>.</w:t>
            </w:r>
          </w:p>
          <w:p w14:paraId="36620FD3" w14:textId="05E5ADB4" w:rsidR="004C7172" w:rsidRDefault="004C7172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Stanoviště během druhého setkání je potřeba lépe zacílit na požadovanou problematiku (Hvězdné nebe, Výběr kosmodromu a Sluneční soustava).</w:t>
            </w:r>
          </w:p>
          <w:p w14:paraId="35075E9C" w14:textId="14D0A292" w:rsidR="00822FBC" w:rsidRDefault="00822FBC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Ve druhém setkání, kde žáci pracují na stanovištích chyběla dostatečná reflexe aktivity. Prezentace výsledků </w:t>
            </w:r>
            <w:r w:rsidR="000F4F36">
              <w:rPr>
                <w:rFonts w:ascii="Arial" w:hAnsi="Arial" w:cs="Arial"/>
                <w:iCs/>
              </w:rPr>
              <w:t>byla dost chaotická.</w:t>
            </w:r>
          </w:p>
          <w:p w14:paraId="22F96BAB" w14:textId="00AE893D" w:rsidR="004C7172" w:rsidRDefault="004C7172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Série tří krátkých přednášek odborníka na kosmonautiku byla velmi náročná na pozornost.</w:t>
            </w:r>
          </w:p>
          <w:p w14:paraId="0955E305" w14:textId="3699E96E" w:rsidR="000F4F36" w:rsidRPr="004F727D" w:rsidRDefault="00F3597D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Zařazení kosmického oběda mezi závěrečné aktivity přerušuje gradující atmosféru závěrečného setkání.</w:t>
            </w:r>
          </w:p>
          <w:p w14:paraId="1C94ED7D" w14:textId="77777777" w:rsidR="005B595F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F14C498" w14:textId="13A1B628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3DD5E955" w14:textId="05F2B753" w:rsidR="005B595F" w:rsidRDefault="005B595F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Zjištění z druhého </w:t>
            </w:r>
            <w:r w:rsidR="00F3597D">
              <w:rPr>
                <w:rFonts w:ascii="Arial" w:hAnsi="Arial" w:cs="Arial"/>
                <w:i/>
              </w:rPr>
              <w:t xml:space="preserve">kompletního </w:t>
            </w:r>
            <w:r>
              <w:rPr>
                <w:rFonts w:ascii="Arial" w:hAnsi="Arial" w:cs="Arial"/>
                <w:i/>
              </w:rPr>
              <w:t>ověření:</w:t>
            </w:r>
          </w:p>
          <w:p w14:paraId="22F28A52" w14:textId="50F824A1" w:rsidR="005B595F" w:rsidRPr="007E26F1" w:rsidRDefault="00D257EC" w:rsidP="00935BBC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Zdánlivě subjektivní hodnocení ohledně spolupráce mezi účastníky u dekódování během prvního setkání.</w:t>
            </w:r>
          </w:p>
          <w:p w14:paraId="23CFCEE1" w14:textId="77777777" w:rsidR="005B595F" w:rsidRPr="00351088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C3836C4" w14:textId="188CC219" w:rsidR="005B595F" w:rsidRPr="005B595F" w:rsidRDefault="00935BBC" w:rsidP="005B595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Návrhy </w:t>
            </w:r>
            <w:r w:rsidR="002E631B" w:rsidRPr="00351088">
              <w:rPr>
                <w:rFonts w:ascii="Arial" w:hAnsi="Arial" w:cs="Arial"/>
                <w:i/>
              </w:rPr>
              <w:t>řešení</w:t>
            </w:r>
            <w:r w:rsidRPr="00351088">
              <w:rPr>
                <w:rFonts w:ascii="Arial" w:hAnsi="Arial" w:cs="Arial"/>
                <w:i/>
              </w:rPr>
              <w:t xml:space="preserve"> zjištěných problémů:</w:t>
            </w:r>
          </w:p>
          <w:p w14:paraId="6877BEF0" w14:textId="77777777" w:rsidR="00010A69" w:rsidRPr="00010A69" w:rsidRDefault="00010A69" w:rsidP="00010A69">
            <w:pPr>
              <w:ind w:left="360"/>
              <w:jc w:val="both"/>
              <w:rPr>
                <w:rFonts w:ascii="Arial" w:hAnsi="Arial" w:cs="Arial"/>
                <w:i/>
              </w:rPr>
            </w:pPr>
          </w:p>
          <w:p w14:paraId="2380E3EC" w14:textId="20AF6F8C" w:rsidR="0052392F" w:rsidRDefault="0052392F" w:rsidP="0052392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Návrhy řešení</w:t>
            </w:r>
            <w:r w:rsidR="005B595F">
              <w:rPr>
                <w:rFonts w:ascii="Arial" w:hAnsi="Arial" w:cs="Arial"/>
                <w:i/>
              </w:rPr>
              <w:t xml:space="preserve"> z prvního </w:t>
            </w:r>
            <w:r w:rsidR="00E710DF">
              <w:rPr>
                <w:rFonts w:ascii="Arial" w:hAnsi="Arial" w:cs="Arial"/>
                <w:i/>
              </w:rPr>
              <w:t xml:space="preserve">kompletního </w:t>
            </w:r>
            <w:r w:rsidR="005B595F">
              <w:rPr>
                <w:rFonts w:ascii="Arial" w:hAnsi="Arial" w:cs="Arial"/>
                <w:i/>
              </w:rPr>
              <w:t>uvedení</w:t>
            </w:r>
            <w:r>
              <w:rPr>
                <w:rFonts w:ascii="Arial" w:hAnsi="Arial" w:cs="Arial"/>
                <w:i/>
              </w:rPr>
              <w:t>:</w:t>
            </w:r>
          </w:p>
          <w:p w14:paraId="404EE475" w14:textId="591CA759" w:rsidR="005B595F" w:rsidRPr="00CD16E6" w:rsidRDefault="004F727D" w:rsidP="00CD16E6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4F727D">
              <w:rPr>
                <w:rFonts w:ascii="Arial" w:hAnsi="Arial" w:cs="Arial"/>
                <w:iCs/>
              </w:rPr>
              <w:t>V</w:t>
            </w:r>
            <w:r w:rsidR="00CD16E6">
              <w:rPr>
                <w:rFonts w:ascii="Arial" w:hAnsi="Arial" w:cs="Arial"/>
                <w:iCs/>
              </w:rPr>
              <w:t>ybrat nebo přepracovat sekci expoziční hry věnující se logickému myšlení.</w:t>
            </w:r>
          </w:p>
          <w:p w14:paraId="3B4CE523" w14:textId="440547A6" w:rsidR="00CD16E6" w:rsidRDefault="00CD16E6" w:rsidP="00CD16E6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CD16E6">
              <w:rPr>
                <w:rFonts w:ascii="Arial" w:hAnsi="Arial" w:cs="Arial"/>
                <w:iCs/>
              </w:rPr>
              <w:t xml:space="preserve">Setkání </w:t>
            </w:r>
            <w:r>
              <w:rPr>
                <w:rFonts w:ascii="Arial" w:hAnsi="Arial" w:cs="Arial"/>
                <w:iCs/>
              </w:rPr>
              <w:t>zaměřené na poznávání objektů v naší sluneční soustavě a přiblížení rozměrů v ní vypustíme a dáme víc času tomu jít více do hloubky v ostatních částek programu.</w:t>
            </w:r>
          </w:p>
          <w:p w14:paraId="199A76E9" w14:textId="116720D6" w:rsidR="00CD16E6" w:rsidRDefault="00CD16E6" w:rsidP="00CD16E6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Zadání na stanovištích je třeba přepsat a více strukturovat.</w:t>
            </w:r>
          </w:p>
          <w:p w14:paraId="3C6367FE" w14:textId="65E21127" w:rsidR="00CD16E6" w:rsidRDefault="00CD16E6" w:rsidP="00CD16E6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Refl</w:t>
            </w:r>
            <w:r w:rsidR="00E710DF">
              <w:rPr>
                <w:rFonts w:ascii="Arial" w:hAnsi="Arial" w:cs="Arial"/>
                <w:iCs/>
              </w:rPr>
              <w:t>ektivní část celého bloku proběhne propracovanou verzí prezentací, jejich přípravě se dá dostatečný čas. Účastníci se rozdělí do nových skupin, ve kterých budou prezentovat své výsledky.</w:t>
            </w:r>
          </w:p>
          <w:p w14:paraId="7480AFE4" w14:textId="5CCC4DF0" w:rsidR="00CD16E6" w:rsidRDefault="00E710DF" w:rsidP="00CD16E6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Přednášky je třeba proložit vhodnými aktivitami sloužícím k ukotvení probíraného tématu a k fyzickému rozhýbání účastníků.</w:t>
            </w:r>
          </w:p>
          <w:p w14:paraId="24D6D6EB" w14:textId="00F6B628" w:rsidR="00E710DF" w:rsidRPr="00CD16E6" w:rsidRDefault="00E710DF" w:rsidP="00CD16E6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Kosmický oběd zařadíme až po aktivitě simulující přistání na Marsu. Během něj si navíc budou moci účastníci sdělit své dojmy z celého programu.</w:t>
            </w:r>
          </w:p>
          <w:p w14:paraId="539BACB9" w14:textId="77777777" w:rsidR="005B595F" w:rsidRDefault="005B595F" w:rsidP="0052392F">
            <w:pPr>
              <w:jc w:val="both"/>
              <w:rPr>
                <w:rFonts w:ascii="Arial" w:hAnsi="Arial" w:cs="Arial"/>
                <w:i/>
              </w:rPr>
            </w:pPr>
          </w:p>
          <w:p w14:paraId="09536D1B" w14:textId="0557163E" w:rsidR="005B595F" w:rsidRDefault="005B595F" w:rsidP="005B595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Návrhy řešení z druhého </w:t>
            </w:r>
            <w:r w:rsidR="00E710DF">
              <w:rPr>
                <w:rFonts w:ascii="Arial" w:hAnsi="Arial" w:cs="Arial"/>
                <w:i/>
              </w:rPr>
              <w:t xml:space="preserve">kompletního </w:t>
            </w:r>
            <w:r>
              <w:rPr>
                <w:rFonts w:ascii="Arial" w:hAnsi="Arial" w:cs="Arial"/>
                <w:i/>
              </w:rPr>
              <w:t>uvedení:</w:t>
            </w:r>
          </w:p>
          <w:p w14:paraId="6B6E289F" w14:textId="3EF34A6F" w:rsidR="005B595F" w:rsidRDefault="00CD16E6" w:rsidP="004F727D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Lektor musí jasné parametry k hodnocení zdánlivě subjektivních úrovní</w:t>
            </w:r>
            <w:r w:rsidR="00E710DF">
              <w:rPr>
                <w:rFonts w:ascii="Arial" w:hAnsi="Arial" w:cs="Arial"/>
                <w:iCs/>
              </w:rPr>
              <w:t xml:space="preserve"> umět předem sdělit účastníkům.</w:t>
            </w:r>
          </w:p>
          <w:p w14:paraId="67776BC8" w14:textId="7CB92C10" w:rsidR="005B595F" w:rsidRDefault="005B595F" w:rsidP="005B595F">
            <w:pPr>
              <w:jc w:val="both"/>
              <w:rPr>
                <w:rFonts w:ascii="Arial" w:hAnsi="Arial" w:cs="Arial"/>
                <w:i/>
              </w:rPr>
            </w:pPr>
          </w:p>
          <w:p w14:paraId="645FACD5" w14:textId="77777777" w:rsidR="005B595F" w:rsidRPr="00351088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18C03CF9" w14:textId="28DFC2D8" w:rsidR="00010A69" w:rsidRDefault="00935BBC" w:rsidP="00010A6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B</w:t>
            </w:r>
            <w:r w:rsidR="000130AB" w:rsidRPr="00351088">
              <w:rPr>
                <w:rFonts w:ascii="Arial" w:hAnsi="Arial" w:cs="Arial"/>
                <w:i/>
              </w:rPr>
              <w:t>ude</w:t>
            </w:r>
            <w:r w:rsidR="00000FFC" w:rsidRPr="00351088">
              <w:rPr>
                <w:rFonts w:ascii="Arial" w:hAnsi="Arial" w:cs="Arial"/>
                <w:i/>
              </w:rPr>
              <w:t>/byl</w:t>
            </w:r>
            <w:r w:rsidR="00CB753F" w:rsidRPr="00351088">
              <w:rPr>
                <w:rFonts w:ascii="Arial" w:hAnsi="Arial" w:cs="Arial"/>
                <w:i/>
              </w:rPr>
              <w:t xml:space="preserve"> vytvořený program </w:t>
            </w:r>
            <w:r w:rsidR="000130AB" w:rsidRPr="00351088">
              <w:rPr>
                <w:rFonts w:ascii="Arial" w:hAnsi="Arial" w:cs="Arial"/>
                <w:i/>
              </w:rPr>
              <w:t>upraven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2B429922" w14:textId="77777777" w:rsidR="00010A69" w:rsidRPr="00010A69" w:rsidRDefault="00010A69" w:rsidP="00010A69">
            <w:pPr>
              <w:jc w:val="both"/>
              <w:rPr>
                <w:rFonts w:ascii="Arial" w:hAnsi="Arial" w:cs="Arial"/>
                <w:i/>
              </w:rPr>
            </w:pPr>
          </w:p>
          <w:p w14:paraId="4318D896" w14:textId="5E9B3898" w:rsidR="004F727D" w:rsidRPr="000F15A1" w:rsidRDefault="000F15A1" w:rsidP="000F15A1">
            <w:pPr>
              <w:jc w:val="both"/>
              <w:rPr>
                <w:rFonts w:ascii="Arial" w:hAnsi="Arial" w:cs="Arial"/>
                <w:iCs/>
              </w:rPr>
            </w:pPr>
            <w:r w:rsidRPr="000F15A1">
              <w:rPr>
                <w:rFonts w:ascii="Arial" w:hAnsi="Arial" w:cs="Arial"/>
                <w:iCs/>
              </w:rPr>
              <w:t>Ne, program nebude upraven. Výstupní metodika bude plně vycházet ze druhého ověření programu.</w:t>
            </w:r>
          </w:p>
          <w:p w14:paraId="460B7FD1" w14:textId="77777777" w:rsidR="004F727D" w:rsidRPr="004F727D" w:rsidRDefault="004F727D" w:rsidP="004F727D">
            <w:pPr>
              <w:jc w:val="both"/>
              <w:rPr>
                <w:rFonts w:ascii="Arial" w:hAnsi="Arial" w:cs="Arial"/>
                <w:iCs/>
              </w:rPr>
            </w:pPr>
          </w:p>
          <w:p w14:paraId="65444C44" w14:textId="77777777" w:rsidR="005D2679" w:rsidRDefault="005D2679" w:rsidP="005D267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a v kterých částech bude program na základě ověření upraven?</w:t>
            </w:r>
          </w:p>
          <w:p w14:paraId="3659078A" w14:textId="77777777" w:rsidR="00935BBC" w:rsidRDefault="00935BBC" w:rsidP="005D2679">
            <w:pPr>
              <w:jc w:val="both"/>
              <w:rPr>
                <w:rFonts w:ascii="Arial" w:hAnsi="Arial" w:cs="Arial"/>
                <w:i/>
              </w:rPr>
            </w:pPr>
          </w:p>
          <w:p w14:paraId="55ECB2B0" w14:textId="77777777" w:rsidR="000F15A1" w:rsidRDefault="000F15A1" w:rsidP="005D267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Nebude upraven.</w:t>
            </w:r>
          </w:p>
          <w:p w14:paraId="49B1891C" w14:textId="6D364472" w:rsidR="000F15A1" w:rsidRPr="000F15A1" w:rsidRDefault="000F15A1" w:rsidP="005D2679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49B1891E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20" w14:textId="77777777" w:rsidTr="005063EC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49B1891F" w14:textId="7F71D877" w:rsidR="005238E2" w:rsidRPr="00351088" w:rsidRDefault="003A1DF3" w:rsidP="00000FF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Hodnocení </w:t>
            </w:r>
            <w:r w:rsidR="00000FFC" w:rsidRPr="00351088">
              <w:rPr>
                <w:rFonts w:ascii="Arial" w:hAnsi="Arial" w:cs="Arial"/>
                <w:b/>
              </w:rPr>
              <w:t>účastníků</w:t>
            </w:r>
            <w:r w:rsidR="00212E16" w:rsidRPr="00351088">
              <w:rPr>
                <w:rFonts w:ascii="Arial" w:hAnsi="Arial" w:cs="Arial"/>
                <w:b/>
              </w:rPr>
              <w:t xml:space="preserve"> </w:t>
            </w:r>
            <w:r w:rsidR="00F2235A" w:rsidRPr="00351088">
              <w:rPr>
                <w:rFonts w:ascii="Arial" w:hAnsi="Arial" w:cs="Arial"/>
                <w:b/>
              </w:rPr>
              <w:t xml:space="preserve">a realizátorů </w:t>
            </w:r>
            <w:r w:rsidR="00000FFC" w:rsidRPr="00351088">
              <w:rPr>
                <w:rFonts w:ascii="Arial" w:hAnsi="Arial" w:cs="Arial"/>
                <w:b/>
              </w:rPr>
              <w:t>ověření</w:t>
            </w:r>
          </w:p>
        </w:tc>
      </w:tr>
      <w:tr w:rsidR="005238E2" w:rsidRPr="00351088" w14:paraId="49B18922" w14:textId="77777777" w:rsidTr="00305AFB">
        <w:trPr>
          <w:trHeight w:val="1928"/>
          <w:jc w:val="center"/>
        </w:trPr>
        <w:tc>
          <w:tcPr>
            <w:tcW w:w="9922" w:type="dxa"/>
          </w:tcPr>
          <w:p w14:paraId="460686AE" w14:textId="698872B6" w:rsidR="00935BBC" w:rsidRPr="005063EC" w:rsidRDefault="003A1DF3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5063EC">
              <w:rPr>
                <w:rFonts w:ascii="Arial" w:hAnsi="Arial" w:cs="Arial"/>
                <w:i/>
              </w:rPr>
              <w:t>Jak</w:t>
            </w:r>
            <w:r w:rsidR="00212E16" w:rsidRPr="005063EC">
              <w:rPr>
                <w:rFonts w:ascii="Arial" w:hAnsi="Arial" w:cs="Arial"/>
                <w:i/>
              </w:rPr>
              <w:t xml:space="preserve"> účastníci</w:t>
            </w:r>
            <w:r w:rsidR="00935BBC" w:rsidRPr="005063EC">
              <w:rPr>
                <w:rFonts w:ascii="Arial" w:hAnsi="Arial" w:cs="Arial"/>
                <w:i/>
              </w:rPr>
              <w:t xml:space="preserve"> z</w:t>
            </w:r>
            <w:r w:rsidR="00000FFC" w:rsidRPr="005063EC">
              <w:rPr>
                <w:rFonts w:ascii="Arial" w:hAnsi="Arial" w:cs="Arial"/>
                <w:i/>
              </w:rPr>
              <w:t xml:space="preserve"> cílov</w:t>
            </w:r>
            <w:r w:rsidR="00935BBC" w:rsidRPr="005063EC">
              <w:rPr>
                <w:rFonts w:ascii="Arial" w:hAnsi="Arial" w:cs="Arial"/>
                <w:i/>
              </w:rPr>
              <w:t>é</w:t>
            </w:r>
            <w:r w:rsidR="00000FFC" w:rsidRPr="005063EC">
              <w:rPr>
                <w:rFonts w:ascii="Arial" w:hAnsi="Arial" w:cs="Arial"/>
                <w:i/>
              </w:rPr>
              <w:t xml:space="preserve"> skupin</w:t>
            </w:r>
            <w:r w:rsidR="00935BBC" w:rsidRPr="005063EC">
              <w:rPr>
                <w:rFonts w:ascii="Arial" w:hAnsi="Arial" w:cs="Arial"/>
                <w:i/>
              </w:rPr>
              <w:t>y</w:t>
            </w:r>
            <w:r w:rsidR="00212E16" w:rsidRPr="005063EC">
              <w:rPr>
                <w:rFonts w:ascii="Arial" w:hAnsi="Arial" w:cs="Arial"/>
                <w:i/>
              </w:rPr>
              <w:t xml:space="preserve"> hodnotili ověřovaný program</w:t>
            </w:r>
            <w:r w:rsidR="00935BBC" w:rsidRPr="005063EC">
              <w:rPr>
                <w:rFonts w:ascii="Arial" w:hAnsi="Arial" w:cs="Arial"/>
                <w:i/>
              </w:rPr>
              <w:t>?</w:t>
            </w:r>
          </w:p>
          <w:p w14:paraId="037DB0C2" w14:textId="77777777" w:rsidR="00935BBC" w:rsidRPr="00351088" w:rsidRDefault="00935BBC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2BBF3EF4" w14:textId="7A8CA9F4" w:rsidR="005D2679" w:rsidRDefault="005D2679" w:rsidP="005D267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Účastníci obou ověření hodnotili program několika různými formami:</w:t>
            </w:r>
          </w:p>
          <w:p w14:paraId="34001B2A" w14:textId="319E1822" w:rsidR="005D2679" w:rsidRDefault="005D2679" w:rsidP="004F727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Na konci </w:t>
            </w:r>
            <w:r w:rsidR="00B07172">
              <w:rPr>
                <w:rFonts w:ascii="Arial" w:hAnsi="Arial" w:cs="Arial"/>
                <w:iCs/>
              </w:rPr>
              <w:t xml:space="preserve">každého setkání proběhla krátká rozprava v kruhu, kde se každý z účastníků mohl volně </w:t>
            </w:r>
            <w:r w:rsidR="005B2610">
              <w:rPr>
                <w:rFonts w:ascii="Arial" w:hAnsi="Arial" w:cs="Arial"/>
                <w:iCs/>
              </w:rPr>
              <w:t>vyjádřit</w:t>
            </w:r>
            <w:r w:rsidR="00B07172">
              <w:rPr>
                <w:rFonts w:ascii="Arial" w:hAnsi="Arial" w:cs="Arial"/>
                <w:iCs/>
              </w:rPr>
              <w:t>.</w:t>
            </w:r>
          </w:p>
          <w:p w14:paraId="175BA363" w14:textId="77777777" w:rsidR="007E26F1" w:rsidRDefault="005B2610" w:rsidP="005B261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Každý účastník na lístečky psal odpovědi na následující otázky:</w:t>
            </w:r>
          </w:p>
          <w:p w14:paraId="55448249" w14:textId="77777777" w:rsidR="007E26F1" w:rsidRDefault="005B2610" w:rsidP="007E26F1">
            <w:pPr>
              <w:pStyle w:val="Odstavecseseznamem"/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„Co vás nejvíce překvapilo?“</w:t>
            </w:r>
          </w:p>
          <w:p w14:paraId="3455F682" w14:textId="77777777" w:rsidR="007E26F1" w:rsidRDefault="005B2610" w:rsidP="007E26F1">
            <w:pPr>
              <w:pStyle w:val="Odstavecseseznamem"/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„J</w:t>
            </w:r>
            <w:r w:rsidRPr="005B2610">
              <w:rPr>
                <w:rFonts w:ascii="Arial" w:hAnsi="Arial" w:cs="Arial"/>
                <w:iCs/>
              </w:rPr>
              <w:t>ak se vám spolupracovalo s lektory? Co by měli změnit, aby se vám s nimi pracovalo lépe?</w:t>
            </w:r>
            <w:r>
              <w:rPr>
                <w:rFonts w:ascii="Arial" w:hAnsi="Arial" w:cs="Arial"/>
                <w:iCs/>
              </w:rPr>
              <w:t>“</w:t>
            </w:r>
          </w:p>
          <w:p w14:paraId="7E29D46B" w14:textId="77777777" w:rsidR="007E26F1" w:rsidRDefault="005B2610" w:rsidP="007E26F1">
            <w:pPr>
              <w:pStyle w:val="Odstavecseseznamem"/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</w:t>
            </w:r>
            <w:r w:rsidRPr="005B2610">
              <w:rPr>
                <w:rFonts w:ascii="Arial" w:hAnsi="Arial" w:cs="Arial"/>
                <w:iCs/>
              </w:rPr>
              <w:t>Co z toho, co jste se dnes dozvěděli, využijete při cestě do vesmíru?</w:t>
            </w:r>
            <w:r>
              <w:rPr>
                <w:rFonts w:ascii="Arial" w:hAnsi="Arial" w:cs="Arial"/>
                <w:iCs/>
              </w:rPr>
              <w:t>“</w:t>
            </w:r>
          </w:p>
          <w:p w14:paraId="4AE940F2" w14:textId="77777777" w:rsidR="007E26F1" w:rsidRDefault="005B2610" w:rsidP="007E26F1">
            <w:pPr>
              <w:pStyle w:val="Odstavecseseznamem"/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</w:t>
            </w:r>
            <w:r w:rsidRPr="005B2610">
              <w:rPr>
                <w:rFonts w:ascii="Arial" w:hAnsi="Arial" w:cs="Arial"/>
                <w:iCs/>
              </w:rPr>
              <w:t>Co z toho, co jste se dnes dozvěděli, využijete v každodenním životě?</w:t>
            </w:r>
            <w:r>
              <w:rPr>
                <w:rFonts w:ascii="Arial" w:hAnsi="Arial" w:cs="Arial"/>
                <w:iCs/>
              </w:rPr>
              <w:t>“</w:t>
            </w:r>
          </w:p>
          <w:p w14:paraId="77ED77F1" w14:textId="77777777" w:rsidR="007E26F1" w:rsidRDefault="005B2610" w:rsidP="007E26F1">
            <w:pPr>
              <w:pStyle w:val="Odstavecseseznamem"/>
              <w:numPr>
                <w:ilvl w:val="1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„</w:t>
            </w:r>
            <w:r w:rsidRPr="005B2610">
              <w:rPr>
                <w:rFonts w:ascii="Arial" w:hAnsi="Arial" w:cs="Arial"/>
                <w:iCs/>
              </w:rPr>
              <w:t>Co vám připadalo zbytečné a obešli jste se bez toho?</w:t>
            </w:r>
            <w:r>
              <w:rPr>
                <w:rFonts w:ascii="Arial" w:hAnsi="Arial" w:cs="Arial"/>
                <w:iCs/>
              </w:rPr>
              <w:t>“</w:t>
            </w:r>
          </w:p>
          <w:p w14:paraId="10CB8729" w14:textId="0ED76294" w:rsidR="005B2610" w:rsidRPr="005B2610" w:rsidRDefault="005B2610" w:rsidP="007E26F1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Každý účastník měl odpovědět minimálně na dvě otázky.</w:t>
            </w:r>
          </w:p>
          <w:p w14:paraId="1B31DD4C" w14:textId="158C9A84" w:rsidR="004F727D" w:rsidRDefault="004F727D" w:rsidP="004F727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Po úplném závěru </w:t>
            </w:r>
            <w:r w:rsidR="005B2610">
              <w:rPr>
                <w:rFonts w:ascii="Arial" w:hAnsi="Arial" w:cs="Arial"/>
                <w:iCs/>
              </w:rPr>
              <w:t>programu</w:t>
            </w:r>
            <w:r>
              <w:rPr>
                <w:rFonts w:ascii="Arial" w:hAnsi="Arial" w:cs="Arial"/>
                <w:iCs/>
              </w:rPr>
              <w:t xml:space="preserve"> byl </w:t>
            </w:r>
            <w:r w:rsidR="005B2610">
              <w:rPr>
                <w:rFonts w:ascii="Arial" w:hAnsi="Arial" w:cs="Arial"/>
                <w:iCs/>
              </w:rPr>
              <w:t>účastníci odpovídali ve dvojicích na následující otázky:</w:t>
            </w:r>
          </w:p>
          <w:p w14:paraId="698C2F8D" w14:textId="2AFA5410" w:rsidR="00B934E2" w:rsidRPr="00B934E2" w:rsidRDefault="00B934E2" w:rsidP="00B934E2">
            <w:pPr>
              <w:pStyle w:val="Odstavecseseznamem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B934E2">
              <w:rPr>
                <w:rFonts w:ascii="Arial" w:hAnsi="Arial" w:cs="Arial"/>
                <w:iCs/>
              </w:rPr>
              <w:t>Co vás nejvíce nadchlo?</w:t>
            </w:r>
          </w:p>
          <w:p w14:paraId="42093001" w14:textId="10BA9C6B" w:rsidR="00B934E2" w:rsidRPr="00B934E2" w:rsidRDefault="00B934E2" w:rsidP="00B934E2">
            <w:pPr>
              <w:pStyle w:val="Odstavecseseznamem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B934E2">
              <w:rPr>
                <w:rFonts w:ascii="Arial" w:hAnsi="Arial" w:cs="Arial"/>
                <w:iCs/>
              </w:rPr>
              <w:t>Co vám přišlo zbytečné? Co nedávalo smysl? Co byste vypustili?</w:t>
            </w:r>
          </w:p>
          <w:p w14:paraId="758372E6" w14:textId="3BAA9AD1" w:rsidR="00B934E2" w:rsidRPr="00B934E2" w:rsidRDefault="00B934E2" w:rsidP="00B934E2">
            <w:pPr>
              <w:pStyle w:val="Odstavecseseznamem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B934E2">
              <w:rPr>
                <w:rFonts w:ascii="Arial" w:hAnsi="Arial" w:cs="Arial"/>
                <w:iCs/>
              </w:rPr>
              <w:t>Co v programu chybělo? Co byste chtěli navíc?</w:t>
            </w:r>
          </w:p>
          <w:p w14:paraId="4EDBC7E8" w14:textId="108F9A06" w:rsidR="00B934E2" w:rsidRPr="00B934E2" w:rsidRDefault="00B934E2" w:rsidP="00B934E2">
            <w:pPr>
              <w:pStyle w:val="Odstavecseseznamem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B934E2">
              <w:rPr>
                <w:rFonts w:ascii="Arial" w:hAnsi="Arial" w:cs="Arial"/>
                <w:iCs/>
              </w:rPr>
              <w:t>Jak se vám pracovalo s lektory? Co vám vyhovovalo nebo nevyhovovalo?</w:t>
            </w:r>
          </w:p>
          <w:p w14:paraId="5D731684" w14:textId="7D8E5A0E" w:rsidR="005B2610" w:rsidRDefault="00B934E2" w:rsidP="00B934E2">
            <w:pPr>
              <w:pStyle w:val="Odstavecseseznamem"/>
              <w:numPr>
                <w:ilvl w:val="1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B934E2">
              <w:rPr>
                <w:rFonts w:ascii="Arial" w:hAnsi="Arial" w:cs="Arial"/>
                <w:iCs/>
              </w:rPr>
              <w:t>Jak se vám zdál celkový příběh? Například logo, znělka, cesta na Mars. Pomáhalo vám to se znovu dostat do programu?</w:t>
            </w:r>
          </w:p>
          <w:p w14:paraId="360B0159" w14:textId="7621725F" w:rsidR="004F727D" w:rsidRPr="004F727D" w:rsidRDefault="004F727D" w:rsidP="004F727D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Dotazovaní z velké většiny hodnotili program kladně.</w:t>
            </w:r>
          </w:p>
          <w:p w14:paraId="626B3749" w14:textId="77777777" w:rsidR="00935BBC" w:rsidRPr="00351088" w:rsidRDefault="00935BBC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72E213D9" w14:textId="05FECC8B" w:rsidR="00935BBC" w:rsidRPr="00351088" w:rsidRDefault="00935BBC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Co bylo v programu hodnoceno v rámci ověřovací skupiny nejlépe?</w:t>
            </w:r>
          </w:p>
          <w:p w14:paraId="4E301D6E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1DE67A9B" w14:textId="2671EE20" w:rsidR="00B934E2" w:rsidRDefault="00B934E2" w:rsidP="00372FA2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Účastníci obou celých ověření velmi pozitivně reagovali na program o první pomoci a radioaktivitě ve čtvrtém setkání. Zde účastníci vyzdvihli přínos do běžného života.</w:t>
            </w:r>
          </w:p>
          <w:p w14:paraId="77F18B36" w14:textId="77777777" w:rsidR="00B934E2" w:rsidRDefault="00B934E2" w:rsidP="00372FA2">
            <w:pPr>
              <w:jc w:val="both"/>
              <w:rPr>
                <w:rFonts w:ascii="Arial" w:hAnsi="Arial" w:cs="Arial"/>
                <w:iCs/>
              </w:rPr>
            </w:pPr>
          </w:p>
          <w:p w14:paraId="7ABC6FD0" w14:textId="5465B178" w:rsidR="00372FA2" w:rsidRDefault="00B934E2" w:rsidP="00372FA2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Nejvíce </w:t>
            </w:r>
            <w:r w:rsidR="007E26F1">
              <w:rPr>
                <w:rFonts w:ascii="Arial" w:hAnsi="Arial" w:cs="Arial"/>
                <w:iCs/>
              </w:rPr>
              <w:t xml:space="preserve">si </w:t>
            </w:r>
            <w:r>
              <w:rPr>
                <w:rFonts w:ascii="Arial" w:hAnsi="Arial" w:cs="Arial"/>
                <w:iCs/>
              </w:rPr>
              <w:t xml:space="preserve">účastníci </w:t>
            </w:r>
            <w:r w:rsidR="007E26F1">
              <w:rPr>
                <w:rFonts w:ascii="Arial" w:hAnsi="Arial" w:cs="Arial"/>
                <w:iCs/>
              </w:rPr>
              <w:t xml:space="preserve">pochvalovali </w:t>
            </w:r>
            <w:r>
              <w:rPr>
                <w:rFonts w:ascii="Arial" w:hAnsi="Arial" w:cs="Arial"/>
                <w:iCs/>
              </w:rPr>
              <w:t>přednášku odborníka na kosmologii a prezentaci výsledků u druhého setkání.</w:t>
            </w:r>
            <w:r w:rsidR="007E26F1">
              <w:rPr>
                <w:rFonts w:ascii="Arial" w:hAnsi="Arial" w:cs="Arial"/>
                <w:iCs/>
              </w:rPr>
              <w:t xml:space="preserve"> Oceňovali na ní zájem pozvaného člověka a velký znalostní background.</w:t>
            </w:r>
          </w:p>
          <w:p w14:paraId="05528DAA" w14:textId="45D0E6C0" w:rsidR="00F2235A" w:rsidRPr="00010A69" w:rsidRDefault="00F2235A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4B115A78" w14:textId="77777777" w:rsidR="00F2235A" w:rsidRPr="00C60310" w:rsidRDefault="00F2235A" w:rsidP="00F2235A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p w14:paraId="190172CE" w14:textId="73088D65" w:rsidR="00935BBC" w:rsidRPr="004428C2" w:rsidRDefault="00935BBC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4428C2">
              <w:rPr>
                <w:rFonts w:ascii="Arial" w:hAnsi="Arial" w:cs="Arial"/>
                <w:i/>
                <w:color w:val="000000" w:themeColor="text1"/>
              </w:rPr>
              <w:lastRenderedPageBreak/>
              <w:t xml:space="preserve">Jak byl hodnocen </w:t>
            </w:r>
            <w:r w:rsidR="00F2235A" w:rsidRPr="004428C2">
              <w:rPr>
                <w:rFonts w:ascii="Arial" w:hAnsi="Arial" w:cs="Arial"/>
                <w:i/>
                <w:color w:val="000000" w:themeColor="text1"/>
              </w:rPr>
              <w:t>věcný obsah programu?</w:t>
            </w:r>
          </w:p>
          <w:p w14:paraId="759F822F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0C14BFA" w14:textId="014EAC6C" w:rsidR="00F2235A" w:rsidRDefault="000A079C" w:rsidP="00F2235A">
            <w:pPr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 xml:space="preserve">Věcný obsah programu byl </w:t>
            </w:r>
            <w:r w:rsidR="0060118D">
              <w:rPr>
                <w:rFonts w:ascii="Arial" w:hAnsi="Arial" w:cs="Arial"/>
                <w:iCs/>
              </w:rPr>
              <w:t xml:space="preserve">ze strany účastníků </w:t>
            </w:r>
            <w:r w:rsidRPr="00010A69">
              <w:rPr>
                <w:rFonts w:ascii="Arial" w:hAnsi="Arial" w:cs="Arial"/>
                <w:iCs/>
              </w:rPr>
              <w:t xml:space="preserve">hodnocen </w:t>
            </w:r>
            <w:r w:rsidR="00B323EE" w:rsidRPr="00010A69">
              <w:rPr>
                <w:rFonts w:ascii="Arial" w:hAnsi="Arial" w:cs="Arial"/>
                <w:iCs/>
              </w:rPr>
              <w:t>kladně</w:t>
            </w:r>
            <w:r w:rsidRPr="00010A69">
              <w:rPr>
                <w:rFonts w:ascii="Arial" w:hAnsi="Arial" w:cs="Arial"/>
                <w:iCs/>
              </w:rPr>
              <w:t xml:space="preserve">, dozvěděli </w:t>
            </w:r>
            <w:r w:rsidR="0060118D">
              <w:rPr>
                <w:rFonts w:ascii="Arial" w:hAnsi="Arial" w:cs="Arial"/>
                <w:iCs/>
              </w:rPr>
              <w:t xml:space="preserve">se </w:t>
            </w:r>
            <w:r w:rsidRPr="00010A69">
              <w:rPr>
                <w:rFonts w:ascii="Arial" w:hAnsi="Arial" w:cs="Arial"/>
                <w:iCs/>
              </w:rPr>
              <w:t>hodně nových informací o</w:t>
            </w:r>
            <w:r w:rsidR="007E26F1">
              <w:rPr>
                <w:rFonts w:ascii="Arial" w:hAnsi="Arial" w:cs="Arial"/>
                <w:iCs/>
              </w:rPr>
              <w:t xml:space="preserve"> </w:t>
            </w:r>
            <w:r w:rsidRPr="00010A69">
              <w:rPr>
                <w:rFonts w:ascii="Arial" w:hAnsi="Arial" w:cs="Arial"/>
                <w:iCs/>
              </w:rPr>
              <w:t>tématu</w:t>
            </w:r>
            <w:r w:rsidR="00C60310">
              <w:rPr>
                <w:rFonts w:ascii="Arial" w:hAnsi="Arial" w:cs="Arial"/>
                <w:iCs/>
              </w:rPr>
              <w:t xml:space="preserve"> </w:t>
            </w:r>
            <w:r w:rsidR="007E26F1">
              <w:rPr>
                <w:rFonts w:ascii="Arial" w:hAnsi="Arial" w:cs="Arial"/>
                <w:iCs/>
              </w:rPr>
              <w:t>techniky a kosmonautiky.</w:t>
            </w:r>
          </w:p>
          <w:p w14:paraId="726B8024" w14:textId="318EB47F" w:rsidR="0060118D" w:rsidRPr="00351088" w:rsidRDefault="0060118D" w:rsidP="00F2235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Ze strany realizátorů byl hodnocen rovněž kladně, prohloubili si znalosti z připravovaných témat.</w:t>
            </w:r>
          </w:p>
          <w:p w14:paraId="328C6A6C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CD7EBF3" w14:textId="479B8717" w:rsidR="0060118D" w:rsidRPr="0060118D" w:rsidRDefault="00935BBC" w:rsidP="0060118D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bylo hodnoceno organizační</w:t>
            </w:r>
            <w:r w:rsidR="00F2235A" w:rsidRPr="00351088">
              <w:rPr>
                <w:rFonts w:ascii="Arial" w:hAnsi="Arial" w:cs="Arial"/>
                <w:i/>
              </w:rPr>
              <w:t xml:space="preserve"> a materiální </w:t>
            </w:r>
            <w:r w:rsidRPr="00351088">
              <w:rPr>
                <w:rFonts w:ascii="Arial" w:hAnsi="Arial" w:cs="Arial"/>
                <w:i/>
              </w:rPr>
              <w:t>zabezpečení programu?</w:t>
            </w:r>
          </w:p>
          <w:p w14:paraId="31909A09" w14:textId="4239641B" w:rsidR="0060118D" w:rsidRDefault="0060118D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</w:t>
            </w:r>
          </w:p>
          <w:p w14:paraId="54E4A5B7" w14:textId="1BB6E2E3" w:rsidR="00D50D3F" w:rsidRDefault="00F773F2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Organizace byla v některých částech prvního kompletního uvedení hodnocena jako chaotická. To bylo způsobeno i nutností účastníky před programem testovat pomocí COVID-19 testů</w:t>
            </w:r>
            <w:r w:rsidR="00CF242C">
              <w:rPr>
                <w:rFonts w:ascii="Arial" w:hAnsi="Arial" w:cs="Arial"/>
                <w:iCs/>
              </w:rPr>
              <w:t xml:space="preserve"> a u některých jedinců toto opakovat.</w:t>
            </w:r>
          </w:p>
          <w:p w14:paraId="0A5DCEBF" w14:textId="4BD131A1" w:rsidR="00F773F2" w:rsidRDefault="00F773F2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3369C8D4" w14:textId="251B5980" w:rsidR="00F773F2" w:rsidRPr="00010A69" w:rsidRDefault="00F773F2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Materiál účastníci hodnotili dostatečně.</w:t>
            </w:r>
          </w:p>
          <w:p w14:paraId="5A045695" w14:textId="77777777" w:rsidR="00025EB1" w:rsidRDefault="00025EB1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A25439E" w14:textId="00DA78BD" w:rsidR="00F2235A" w:rsidRPr="00351088" w:rsidRDefault="00351088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</w:t>
            </w:r>
            <w:r w:rsidR="00F2235A" w:rsidRPr="00351088">
              <w:rPr>
                <w:rFonts w:ascii="Arial" w:hAnsi="Arial" w:cs="Arial"/>
                <w:i/>
              </w:rPr>
              <w:t xml:space="preserve"> </w:t>
            </w:r>
            <w:r w:rsidRPr="00351088">
              <w:rPr>
                <w:rFonts w:ascii="Arial" w:hAnsi="Arial" w:cs="Arial"/>
                <w:i/>
              </w:rPr>
              <w:t>hodnocen výkon</w:t>
            </w:r>
            <w:r w:rsidR="00F2235A" w:rsidRPr="00351088">
              <w:rPr>
                <w:rFonts w:ascii="Arial" w:hAnsi="Arial" w:cs="Arial"/>
                <w:i/>
              </w:rPr>
              <w:t xml:space="preserve"> realizáto</w:t>
            </w:r>
            <w:r w:rsidRPr="00351088">
              <w:rPr>
                <w:rFonts w:ascii="Arial" w:hAnsi="Arial" w:cs="Arial"/>
                <w:i/>
              </w:rPr>
              <w:t>rů</w:t>
            </w:r>
            <w:r w:rsidR="00F2235A" w:rsidRPr="00351088">
              <w:rPr>
                <w:rFonts w:ascii="Arial" w:hAnsi="Arial" w:cs="Arial"/>
                <w:i/>
              </w:rPr>
              <w:t xml:space="preserve"> programu?</w:t>
            </w:r>
          </w:p>
          <w:p w14:paraId="5A61C277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006F3533" w14:textId="457BDD73" w:rsidR="00010A69" w:rsidRDefault="00746941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Lektoři sklízeli pravidelně kladnou zpětnou vazbu. Účastníci na lektorech hlavně oceňovali jejich vstřícnost a odbornost v daném tématu.</w:t>
            </w:r>
          </w:p>
          <w:p w14:paraId="6B641B5D" w14:textId="77777777" w:rsidR="007E26F1" w:rsidRPr="00351088" w:rsidRDefault="007E26F1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29FDBD6" w14:textId="1B0A48AF" w:rsidR="00F2235A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Jaké měli účastníci výhrady/připomínky?</w:t>
            </w:r>
          </w:p>
          <w:p w14:paraId="734E88E5" w14:textId="5EE4CB96" w:rsidR="00010A69" w:rsidRPr="00D50D3F" w:rsidRDefault="00D50D3F" w:rsidP="00F223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prvním ověření měli účastníci tyto připomínky:</w:t>
            </w:r>
          </w:p>
          <w:p w14:paraId="294CA361" w14:textId="4F407839" w:rsidR="00372FA2" w:rsidRDefault="00746941" w:rsidP="00372FA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Velká obtížnost logických úkolů.</w:t>
            </w:r>
          </w:p>
          <w:p w14:paraId="0040C133" w14:textId="71C69165" w:rsidR="00746941" w:rsidRDefault="00746941" w:rsidP="00372FA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Kosmická strava nebyla </w:t>
            </w:r>
            <w:r w:rsidR="00F773F2">
              <w:rPr>
                <w:rFonts w:ascii="Arial" w:hAnsi="Arial" w:cs="Arial"/>
                <w:i/>
              </w:rPr>
              <w:t>chutná</w:t>
            </w:r>
            <w:r>
              <w:rPr>
                <w:rFonts w:ascii="Arial" w:hAnsi="Arial" w:cs="Arial"/>
                <w:i/>
              </w:rPr>
              <w:t>.</w:t>
            </w:r>
          </w:p>
          <w:p w14:paraId="44F6B377" w14:textId="5801CD69" w:rsidR="00746941" w:rsidRPr="00372FA2" w:rsidRDefault="00746941" w:rsidP="00372FA2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Nejednoznačné zadání u prezentací stanovišť u druhého setkání</w:t>
            </w:r>
          </w:p>
          <w:p w14:paraId="6CBEB3C6" w14:textId="77777777" w:rsidR="00D50D3F" w:rsidRPr="00351088" w:rsidRDefault="00D50D3F" w:rsidP="00D50D3F">
            <w:pPr>
              <w:jc w:val="both"/>
              <w:rPr>
                <w:rFonts w:ascii="Arial" w:hAnsi="Arial" w:cs="Arial"/>
                <w:i/>
              </w:rPr>
            </w:pPr>
          </w:p>
          <w:p w14:paraId="57EB1AF0" w14:textId="5793F383" w:rsidR="00F2235A" w:rsidRDefault="00D50D3F" w:rsidP="00F223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druhém ověření měli účastníci tyto připomínky:</w:t>
            </w:r>
          </w:p>
          <w:p w14:paraId="740C20BB" w14:textId="5ED05657" w:rsidR="00D50D3F" w:rsidRPr="00010A69" w:rsidRDefault="00746941" w:rsidP="00D50D3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Nespravedlivé hodnocení při hodnocení spolupráce</w:t>
            </w:r>
          </w:p>
          <w:p w14:paraId="61F1CFC4" w14:textId="77777777" w:rsidR="00D50D3F" w:rsidRPr="00351088" w:rsidRDefault="00D50D3F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1410A79" w14:textId="140D1DC5" w:rsidR="00F2235A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Opakovala se některá výhrada/připomínka ze strany účastníků častěji? Jaká?</w:t>
            </w:r>
          </w:p>
          <w:p w14:paraId="0B44549D" w14:textId="55A3DB04" w:rsidR="00F2235A" w:rsidRDefault="00F2235A" w:rsidP="00F2235A">
            <w:pPr>
              <w:jc w:val="both"/>
              <w:rPr>
                <w:rFonts w:ascii="Arial" w:hAnsi="Arial" w:cs="Arial"/>
              </w:rPr>
            </w:pPr>
          </w:p>
          <w:p w14:paraId="0A1613FB" w14:textId="35E4E2F3" w:rsidR="00E7085B" w:rsidRDefault="00E7085B" w:rsidP="00F223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Hlavně se opakovala připomínka velké obtížnosti logických úkolů.</w:t>
            </w:r>
          </w:p>
          <w:p w14:paraId="719AAB20" w14:textId="77777777" w:rsidR="00E7085B" w:rsidRPr="00351088" w:rsidRDefault="00E7085B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FB09960" w14:textId="77777777" w:rsidR="00025EB1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Budou případné připomínky účastníků zapracovány do další verze programu? </w:t>
            </w:r>
          </w:p>
          <w:p w14:paraId="4678ED5D" w14:textId="44F8D22A" w:rsidR="00F2235A" w:rsidRDefault="00F2235A" w:rsidP="00025EB1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Pokud ne, proč?</w:t>
            </w:r>
          </w:p>
          <w:p w14:paraId="29FFAA09" w14:textId="77777777" w:rsidR="00B323EE" w:rsidRDefault="00B323EE" w:rsidP="00025EB1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6B6B6EC2" w14:textId="5C525D98" w:rsidR="00F2235A" w:rsidRPr="00372FA2" w:rsidRDefault="00D50D3F" w:rsidP="007E26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Připomínky z prvního </w:t>
            </w:r>
            <w:r w:rsidR="00CA4F24">
              <w:rPr>
                <w:rFonts w:ascii="Arial" w:hAnsi="Arial" w:cs="Arial"/>
                <w:iCs/>
              </w:rPr>
              <w:t>ověření</w:t>
            </w:r>
            <w:r>
              <w:rPr>
                <w:rFonts w:ascii="Arial" w:hAnsi="Arial" w:cs="Arial"/>
                <w:iCs/>
              </w:rPr>
              <w:t xml:space="preserve"> byly </w:t>
            </w:r>
            <w:r w:rsidR="00372FA2">
              <w:rPr>
                <w:rFonts w:ascii="Arial" w:hAnsi="Arial" w:cs="Arial"/>
                <w:iCs/>
              </w:rPr>
              <w:t>zapracovány</w:t>
            </w:r>
            <w:r w:rsidR="007E26F1">
              <w:rPr>
                <w:rFonts w:ascii="Arial" w:hAnsi="Arial" w:cs="Arial"/>
                <w:iCs/>
              </w:rPr>
              <w:t xml:space="preserve"> v plném rozsahu. V druhém ověření už se nám nesetkaly jednotné </w:t>
            </w:r>
            <w:r w:rsidR="00B329ED">
              <w:rPr>
                <w:rFonts w:ascii="Arial" w:hAnsi="Arial" w:cs="Arial"/>
                <w:iCs/>
              </w:rPr>
              <w:t xml:space="preserve">větší </w:t>
            </w:r>
            <w:r w:rsidR="007E26F1">
              <w:rPr>
                <w:rFonts w:ascii="Arial" w:hAnsi="Arial" w:cs="Arial"/>
                <w:iCs/>
              </w:rPr>
              <w:t>připomínky.</w:t>
            </w:r>
          </w:p>
          <w:p w14:paraId="1384F0DB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61F7E6FE" w14:textId="77777777" w:rsidR="00F2235A" w:rsidRPr="00351088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 program hodnocen ze strany realizátorů programu?</w:t>
            </w:r>
          </w:p>
          <w:p w14:paraId="6E18B615" w14:textId="3CD6303C" w:rsidR="00F2235A" w:rsidRPr="007E26F1" w:rsidRDefault="00F2235A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2B171FC6" w14:textId="2A0E0C89" w:rsidR="00B329ED" w:rsidRPr="00B329ED" w:rsidRDefault="00B329ED" w:rsidP="00B329ED">
            <w:pPr>
              <w:jc w:val="both"/>
              <w:rPr>
                <w:rFonts w:ascii="Arial" w:hAnsi="Arial" w:cs="Arial"/>
                <w:iCs/>
              </w:rPr>
            </w:pPr>
            <w:r w:rsidRPr="00B329ED">
              <w:rPr>
                <w:rFonts w:ascii="Arial" w:hAnsi="Arial" w:cs="Arial"/>
                <w:iCs/>
              </w:rPr>
              <w:t xml:space="preserve">Realizátoři se na program těšili </w:t>
            </w:r>
            <w:r>
              <w:rPr>
                <w:rFonts w:ascii="Arial" w:hAnsi="Arial" w:cs="Arial"/>
                <w:iCs/>
              </w:rPr>
              <w:t>na každé setkání</w:t>
            </w:r>
            <w:r w:rsidRPr="00B329ED">
              <w:rPr>
                <w:rFonts w:ascii="Arial" w:hAnsi="Arial" w:cs="Arial"/>
                <w:iCs/>
              </w:rPr>
              <w:t>.</w:t>
            </w:r>
          </w:p>
          <w:p w14:paraId="0005538E" w14:textId="197D5A7C" w:rsidR="007E26F1" w:rsidRPr="007E26F1" w:rsidRDefault="00B329ED" w:rsidP="00B329ED">
            <w:pPr>
              <w:jc w:val="both"/>
              <w:rPr>
                <w:rFonts w:ascii="Arial" w:hAnsi="Arial" w:cs="Arial"/>
                <w:iCs/>
              </w:rPr>
            </w:pPr>
            <w:r w:rsidRPr="00B329ED">
              <w:rPr>
                <w:rFonts w:ascii="Arial" w:hAnsi="Arial" w:cs="Arial"/>
                <w:iCs/>
              </w:rPr>
              <w:t xml:space="preserve">Náročnost spočívala většinou s přípravou a úklidem </w:t>
            </w:r>
            <w:r w:rsidR="00D045D7">
              <w:rPr>
                <w:rFonts w:ascii="Arial" w:hAnsi="Arial" w:cs="Arial"/>
                <w:iCs/>
              </w:rPr>
              <w:t>setkání</w:t>
            </w:r>
            <w:r w:rsidRPr="00B329ED">
              <w:rPr>
                <w:rFonts w:ascii="Arial" w:hAnsi="Arial" w:cs="Arial"/>
                <w:iCs/>
              </w:rPr>
              <w:t>, které se ne vždy mohli všichni realizátoři věnovat. Tato část programu byla tedy neoblíbena a bylo by třeba ji rovnoměrně rozdělit.</w:t>
            </w:r>
          </w:p>
          <w:p w14:paraId="4424AB80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E6599FA" w14:textId="48780397" w:rsidR="00F2235A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Navrhují realizátoři úpravy programu, popř. jaké?</w:t>
            </w:r>
          </w:p>
          <w:p w14:paraId="2F7B2840" w14:textId="77777777" w:rsidR="00936C27" w:rsidRPr="00351088" w:rsidRDefault="00936C27" w:rsidP="00936C27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6228407E" w14:textId="67631552" w:rsidR="00F2235A" w:rsidRPr="007E26F1" w:rsidRDefault="008E60E4" w:rsidP="00F2235A">
            <w:pPr>
              <w:jc w:val="both"/>
              <w:rPr>
                <w:rFonts w:ascii="Arial" w:hAnsi="Arial" w:cs="Arial"/>
                <w:iCs/>
              </w:rPr>
            </w:pPr>
            <w:r w:rsidRPr="008E60E4">
              <w:rPr>
                <w:rFonts w:ascii="Arial" w:hAnsi="Arial" w:cs="Arial"/>
                <w:iCs/>
              </w:rPr>
              <w:t xml:space="preserve">Realizátoři se podíleli na návrhu úprav, které jsou uvedeny v odpovědi </w:t>
            </w:r>
            <w:r>
              <w:rPr>
                <w:rFonts w:ascii="Arial" w:hAnsi="Arial" w:cs="Arial"/>
                <w:iCs/>
              </w:rPr>
              <w:t xml:space="preserve">na otázku </w:t>
            </w:r>
            <w:proofErr w:type="gramStart"/>
            <w:r>
              <w:rPr>
                <w:rFonts w:ascii="Arial" w:hAnsi="Arial" w:cs="Arial"/>
                <w:iCs/>
              </w:rPr>
              <w:t>2b</w:t>
            </w:r>
            <w:proofErr w:type="gramEnd"/>
            <w:r>
              <w:rPr>
                <w:rFonts w:ascii="Arial" w:hAnsi="Arial" w:cs="Arial"/>
                <w:iCs/>
              </w:rPr>
              <w:t>) a 2c</w:t>
            </w:r>
            <w:r w:rsidRPr="008E60E4">
              <w:rPr>
                <w:rFonts w:ascii="Arial" w:hAnsi="Arial" w:cs="Arial"/>
                <w:iCs/>
              </w:rPr>
              <w:t>).</w:t>
            </w:r>
          </w:p>
          <w:p w14:paraId="3D3F0FEB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2A9978F" w14:textId="45A3B2E6" w:rsidR="00F2235A" w:rsidRPr="00351088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Budou tyto návrhy realizátorů zapracovány do další verze programu? Pokud ne, proč?</w:t>
            </w:r>
          </w:p>
          <w:p w14:paraId="73B81C83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3334BEE" w14:textId="580E9455" w:rsidR="00F2235A" w:rsidRPr="00010A69" w:rsidRDefault="00936C27" w:rsidP="00F2235A">
            <w:pPr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Ano, tyto návrhy budou zapracovány do další verze programu.</w:t>
            </w:r>
          </w:p>
          <w:p w14:paraId="7CDA234F" w14:textId="3C9400EB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412F94C" w14:textId="21297311" w:rsidR="00F2235A" w:rsidRPr="00351088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Konkrétní výčet úprav, které budou na základě ověření programu zapracovány do další/finální verze programu:</w:t>
            </w:r>
          </w:p>
          <w:p w14:paraId="04BEBB4A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20C3C06" w14:textId="77777777" w:rsidR="008E60E4" w:rsidRDefault="008E60E4" w:rsidP="008E60E4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Ano, program byl</w:t>
            </w:r>
            <w:r w:rsidRPr="00010A69">
              <w:rPr>
                <w:rFonts w:ascii="Arial" w:hAnsi="Arial" w:cs="Arial"/>
                <w:iCs/>
              </w:rPr>
              <w:t xml:space="preserve"> upraven na základě zjištěných problémů a výsledků zpětné vazby.</w:t>
            </w:r>
          </w:p>
          <w:p w14:paraId="0D923E8A" w14:textId="38B0B3CE" w:rsidR="008E60E4" w:rsidRDefault="00AC3EDB" w:rsidP="008E60E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Jednotli</w:t>
            </w:r>
            <w:r w:rsidR="00746941">
              <w:rPr>
                <w:rFonts w:ascii="Arial" w:hAnsi="Arial" w:cs="Arial"/>
                <w:iCs/>
              </w:rPr>
              <w:t>vá setkání</w:t>
            </w:r>
            <w:r>
              <w:rPr>
                <w:rFonts w:ascii="Arial" w:hAnsi="Arial" w:cs="Arial"/>
                <w:iCs/>
              </w:rPr>
              <w:t xml:space="preserve"> byl</w:t>
            </w:r>
            <w:r w:rsidR="00746941">
              <w:rPr>
                <w:rFonts w:ascii="Arial" w:hAnsi="Arial" w:cs="Arial"/>
                <w:iCs/>
              </w:rPr>
              <w:t xml:space="preserve">a </w:t>
            </w:r>
            <w:r>
              <w:rPr>
                <w:rFonts w:ascii="Arial" w:hAnsi="Arial" w:cs="Arial"/>
                <w:iCs/>
              </w:rPr>
              <w:t>prodloužen</w:t>
            </w:r>
            <w:r w:rsidR="00746941">
              <w:rPr>
                <w:rFonts w:ascii="Arial" w:hAnsi="Arial" w:cs="Arial"/>
                <w:iCs/>
              </w:rPr>
              <w:t>a</w:t>
            </w:r>
          </w:p>
          <w:p w14:paraId="55FD17D7" w14:textId="629BAAD3" w:rsidR="00AC3EDB" w:rsidRDefault="00746941" w:rsidP="00AC3ED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Lekce, která neodpovídala potřebám programu byla </w:t>
            </w:r>
            <w:r w:rsidR="0062778E">
              <w:rPr>
                <w:rFonts w:ascii="Arial" w:hAnsi="Arial" w:cs="Arial"/>
                <w:iCs/>
              </w:rPr>
              <w:t>odstraněna</w:t>
            </w:r>
          </w:p>
          <w:p w14:paraId="179F7720" w14:textId="1773FEF2" w:rsidR="00746941" w:rsidRDefault="0062778E" w:rsidP="00AC3ED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Pořadí aktivit při finálním setkání bylo upraveno, aby setkání končilo kosmickým obědem.</w:t>
            </w:r>
          </w:p>
          <w:p w14:paraId="58084674" w14:textId="003832E5" w:rsidR="0062778E" w:rsidRPr="00AC3EDB" w:rsidRDefault="00D8241B" w:rsidP="00AC3EDB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 konec druhého setkání</w:t>
            </w:r>
          </w:p>
          <w:p w14:paraId="49B18921" w14:textId="667C0B2D" w:rsidR="005238E2" w:rsidRPr="00351088" w:rsidRDefault="005238E2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23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24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34"/>
        <w:tblW w:w="9833" w:type="dxa"/>
        <w:tblLook w:val="04A0" w:firstRow="1" w:lastRow="0" w:firstColumn="1" w:lastColumn="0" w:noHBand="0" w:noVBand="1"/>
      </w:tblPr>
      <w:tblGrid>
        <w:gridCol w:w="1661"/>
        <w:gridCol w:w="2639"/>
        <w:gridCol w:w="2317"/>
        <w:gridCol w:w="3216"/>
      </w:tblGrid>
      <w:tr w:rsidR="002C7E6B" w:rsidRPr="00351088" w14:paraId="49B18929" w14:textId="43CB220C" w:rsidTr="00B00F07">
        <w:trPr>
          <w:trHeight w:val="283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5" w14:textId="77777777" w:rsidR="00B00F07" w:rsidRPr="00351088" w:rsidRDefault="00B00F07" w:rsidP="009F6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49B18926" w14:textId="21E36F24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Jméno</w:t>
            </w:r>
            <w:r>
              <w:rPr>
                <w:rFonts w:ascii="Arial" w:hAnsi="Arial" w:cs="Arial"/>
                <w:b/>
              </w:rPr>
              <w:t>, příjmení, titul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9B18928" w14:textId="2610D80C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  <w:b/>
              </w:rPr>
              <w:t xml:space="preserve"> a místo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62E60E82" w14:textId="4C2224EB" w:rsidR="00B00F07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2C7E6B" w:rsidRPr="00351088" w14:paraId="49B1892E" w14:textId="78CBEB52" w:rsidTr="00A152B3">
        <w:trPr>
          <w:trHeight w:val="592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A" w14:textId="579D19F4" w:rsidR="00B00F07" w:rsidRPr="00351088" w:rsidRDefault="00B00F07" w:rsidP="009F64EB">
            <w:p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Zpracoval</w:t>
            </w:r>
            <w:r w:rsidR="0018097F">
              <w:rPr>
                <w:rFonts w:ascii="Arial" w:hAnsi="Arial" w:cs="Arial"/>
                <w:b/>
              </w:rPr>
              <w:t>/a</w:t>
            </w:r>
          </w:p>
        </w:tc>
        <w:tc>
          <w:tcPr>
            <w:tcW w:w="2936" w:type="dxa"/>
            <w:vAlign w:val="center"/>
          </w:tcPr>
          <w:p w14:paraId="49B1892B" w14:textId="60DE3AA1" w:rsidR="00B00F07" w:rsidRPr="00351088" w:rsidRDefault="00DE4975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 Blahák</w:t>
            </w:r>
          </w:p>
        </w:tc>
        <w:tc>
          <w:tcPr>
            <w:tcW w:w="2596" w:type="dxa"/>
            <w:vAlign w:val="center"/>
          </w:tcPr>
          <w:p w14:paraId="49B1892D" w14:textId="3065ED59" w:rsidR="00B00F07" w:rsidRPr="00351088" w:rsidRDefault="00B7616B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273831">
              <w:rPr>
                <w:rFonts w:ascii="Arial" w:hAnsi="Arial" w:cs="Arial"/>
                <w:b/>
              </w:rPr>
              <w:t>.</w:t>
            </w:r>
            <w:r w:rsidR="00954E2B">
              <w:rPr>
                <w:rFonts w:ascii="Arial" w:hAnsi="Arial" w:cs="Arial"/>
                <w:b/>
              </w:rPr>
              <w:t xml:space="preserve"> </w:t>
            </w:r>
            <w:r w:rsidR="00273831">
              <w:rPr>
                <w:rFonts w:ascii="Arial" w:hAnsi="Arial" w:cs="Arial"/>
                <w:b/>
              </w:rPr>
              <w:t>9.</w:t>
            </w:r>
            <w:r w:rsidR="00954E2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2596" w:type="dxa"/>
            <w:vAlign w:val="center"/>
          </w:tcPr>
          <w:p w14:paraId="420FACD0" w14:textId="22F0F676" w:rsidR="00B00F07" w:rsidRPr="00351088" w:rsidRDefault="002C7E6B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2BC691" wp14:editId="026B2DB6">
                  <wp:extent cx="1897380" cy="335280"/>
                  <wp:effectExtent l="0" t="0" r="7620" b="762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73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B1892F" w14:textId="77777777" w:rsidR="00906E08" w:rsidRDefault="00906E08" w:rsidP="00A3498F">
      <w:pPr>
        <w:pStyle w:val="Default"/>
        <w:rPr>
          <w:b/>
          <w:bCs/>
          <w:sz w:val="23"/>
          <w:szCs w:val="23"/>
        </w:rPr>
      </w:pPr>
    </w:p>
    <w:sectPr w:rsidR="00906E08" w:rsidSect="00305AFB">
      <w:headerReference w:type="default" r:id="rId14"/>
      <w:footerReference w:type="default" r:id="rId15"/>
      <w:pgSz w:w="11906" w:h="17338"/>
      <w:pgMar w:top="1207" w:right="781" w:bottom="645" w:left="11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C895C" w14:textId="77777777" w:rsidR="007043F9" w:rsidRDefault="007043F9" w:rsidP="00DC5FD2">
      <w:pPr>
        <w:spacing w:after="0" w:line="240" w:lineRule="auto"/>
      </w:pPr>
      <w:r>
        <w:separator/>
      </w:r>
    </w:p>
  </w:endnote>
  <w:endnote w:type="continuationSeparator" w:id="0">
    <w:p w14:paraId="7C192CBF" w14:textId="77777777" w:rsidR="007043F9" w:rsidRDefault="007043F9" w:rsidP="00D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687447"/>
      <w:docPartObj>
        <w:docPartGallery w:val="Page Numbers (Bottom of Page)"/>
        <w:docPartUnique/>
      </w:docPartObj>
    </w:sdtPr>
    <w:sdtEndPr/>
    <w:sdtContent>
      <w:p w14:paraId="49B18936" w14:textId="64FAD066" w:rsidR="003A1DF3" w:rsidRDefault="00EE2482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49B1893A" wp14:editId="49B1893B">
              <wp:simplePos x="0" y="0"/>
              <wp:positionH relativeFrom="page">
                <wp:align>center</wp:align>
              </wp:positionH>
              <wp:positionV relativeFrom="paragraph">
                <wp:posOffset>-206375</wp:posOffset>
              </wp:positionV>
              <wp:extent cx="4611600" cy="1029600"/>
              <wp:effectExtent l="0" t="0" r="0" b="0"/>
              <wp:wrapSquare wrapText="bothSides"/>
              <wp:docPr id="35" name="Obrázek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A1DF3">
          <w:fldChar w:fldCharType="begin"/>
        </w:r>
        <w:r w:rsidR="003A1DF3">
          <w:instrText>PAGE   \* MERGEFORMAT</w:instrText>
        </w:r>
        <w:r w:rsidR="003A1DF3">
          <w:fldChar w:fldCharType="separate"/>
        </w:r>
        <w:r w:rsidR="00AC3EDB">
          <w:rPr>
            <w:noProof/>
          </w:rPr>
          <w:t>5</w:t>
        </w:r>
        <w:r w:rsidR="003A1DF3">
          <w:fldChar w:fldCharType="end"/>
        </w:r>
      </w:p>
    </w:sdtContent>
  </w:sdt>
  <w:p w14:paraId="49B18937" w14:textId="77777777" w:rsidR="003A1DF3" w:rsidRDefault="003A1D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EACC" w14:textId="77777777" w:rsidR="007043F9" w:rsidRDefault="007043F9" w:rsidP="00DC5FD2">
      <w:pPr>
        <w:spacing w:after="0" w:line="240" w:lineRule="auto"/>
      </w:pPr>
      <w:r>
        <w:separator/>
      </w:r>
    </w:p>
  </w:footnote>
  <w:footnote w:type="continuationSeparator" w:id="0">
    <w:p w14:paraId="32483CB6" w14:textId="77777777" w:rsidR="007043F9" w:rsidRDefault="007043F9" w:rsidP="00DC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8935" w14:textId="77777777" w:rsidR="00DC5FD2" w:rsidRDefault="00DC5F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B18938" wp14:editId="49B18939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7199630" cy="503555"/>
          <wp:effectExtent l="0" t="0" r="127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83C"/>
    <w:multiLevelType w:val="hybridMultilevel"/>
    <w:tmpl w:val="7F4C0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0DC7"/>
    <w:multiLevelType w:val="hybridMultilevel"/>
    <w:tmpl w:val="7F4C0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72B"/>
    <w:multiLevelType w:val="hybridMultilevel"/>
    <w:tmpl w:val="E8046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EF1"/>
    <w:multiLevelType w:val="hybridMultilevel"/>
    <w:tmpl w:val="EA660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7E2"/>
    <w:multiLevelType w:val="hybridMultilevel"/>
    <w:tmpl w:val="9872B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3CB"/>
    <w:multiLevelType w:val="hybridMultilevel"/>
    <w:tmpl w:val="27AC3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289B"/>
    <w:multiLevelType w:val="hybridMultilevel"/>
    <w:tmpl w:val="F7E8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535"/>
    <w:multiLevelType w:val="hybridMultilevel"/>
    <w:tmpl w:val="2772A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A6F97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3E72"/>
    <w:multiLevelType w:val="hybridMultilevel"/>
    <w:tmpl w:val="B58410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217F4"/>
    <w:multiLevelType w:val="hybridMultilevel"/>
    <w:tmpl w:val="7410E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62CEF"/>
    <w:multiLevelType w:val="hybridMultilevel"/>
    <w:tmpl w:val="FEAED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61880"/>
    <w:multiLevelType w:val="hybridMultilevel"/>
    <w:tmpl w:val="1D56D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50EA9"/>
    <w:multiLevelType w:val="hybridMultilevel"/>
    <w:tmpl w:val="9E90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43EC1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51304"/>
    <w:multiLevelType w:val="hybridMultilevel"/>
    <w:tmpl w:val="E2067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90FEF"/>
    <w:multiLevelType w:val="hybridMultilevel"/>
    <w:tmpl w:val="05A03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87405"/>
    <w:multiLevelType w:val="hybridMultilevel"/>
    <w:tmpl w:val="0E7AD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F5DE3"/>
    <w:multiLevelType w:val="hybridMultilevel"/>
    <w:tmpl w:val="0E7AD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2"/>
  </w:num>
  <w:num w:numId="5">
    <w:abstractNumId w:val="10"/>
  </w:num>
  <w:num w:numId="6">
    <w:abstractNumId w:val="6"/>
  </w:num>
  <w:num w:numId="7">
    <w:abstractNumId w:val="1"/>
  </w:num>
  <w:num w:numId="8">
    <w:abstractNumId w:val="18"/>
  </w:num>
  <w:num w:numId="9">
    <w:abstractNumId w:val="7"/>
  </w:num>
  <w:num w:numId="10">
    <w:abstractNumId w:val="16"/>
  </w:num>
  <w:num w:numId="11">
    <w:abstractNumId w:val="4"/>
  </w:num>
  <w:num w:numId="12">
    <w:abstractNumId w:val="15"/>
  </w:num>
  <w:num w:numId="13">
    <w:abstractNumId w:val="5"/>
  </w:num>
  <w:num w:numId="14">
    <w:abstractNumId w:val="1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8F"/>
    <w:rsid w:val="00000FFC"/>
    <w:rsid w:val="00010A69"/>
    <w:rsid w:val="000130AB"/>
    <w:rsid w:val="00025EB1"/>
    <w:rsid w:val="0007775D"/>
    <w:rsid w:val="00087136"/>
    <w:rsid w:val="000A079C"/>
    <w:rsid w:val="000B17EA"/>
    <w:rsid w:val="000B352E"/>
    <w:rsid w:val="000F0AF4"/>
    <w:rsid w:val="000F15A1"/>
    <w:rsid w:val="000F4F36"/>
    <w:rsid w:val="00162205"/>
    <w:rsid w:val="0017619D"/>
    <w:rsid w:val="0018097F"/>
    <w:rsid w:val="00191569"/>
    <w:rsid w:val="001A5BC6"/>
    <w:rsid w:val="001C5DBD"/>
    <w:rsid w:val="0020587D"/>
    <w:rsid w:val="00212E16"/>
    <w:rsid w:val="00221B2E"/>
    <w:rsid w:val="002360C4"/>
    <w:rsid w:val="00250066"/>
    <w:rsid w:val="0025676B"/>
    <w:rsid w:val="00260919"/>
    <w:rsid w:val="00273831"/>
    <w:rsid w:val="00281747"/>
    <w:rsid w:val="002B3313"/>
    <w:rsid w:val="002C7E6B"/>
    <w:rsid w:val="002E4D0D"/>
    <w:rsid w:val="002E631B"/>
    <w:rsid w:val="00312BF9"/>
    <w:rsid w:val="00314690"/>
    <w:rsid w:val="0032630C"/>
    <w:rsid w:val="00351088"/>
    <w:rsid w:val="00372FA2"/>
    <w:rsid w:val="00375632"/>
    <w:rsid w:val="003A1DF3"/>
    <w:rsid w:val="003A7CCE"/>
    <w:rsid w:val="003F0641"/>
    <w:rsid w:val="003F3B00"/>
    <w:rsid w:val="00433276"/>
    <w:rsid w:val="004428C2"/>
    <w:rsid w:val="004C7172"/>
    <w:rsid w:val="004D0462"/>
    <w:rsid w:val="004F6BA3"/>
    <w:rsid w:val="004F727D"/>
    <w:rsid w:val="005063EC"/>
    <w:rsid w:val="005238E2"/>
    <w:rsid w:val="0052392F"/>
    <w:rsid w:val="00571867"/>
    <w:rsid w:val="005A2ED2"/>
    <w:rsid w:val="005B2610"/>
    <w:rsid w:val="005B595F"/>
    <w:rsid w:val="005C158E"/>
    <w:rsid w:val="005D2679"/>
    <w:rsid w:val="005F7FC6"/>
    <w:rsid w:val="0060118D"/>
    <w:rsid w:val="0062778E"/>
    <w:rsid w:val="0066734A"/>
    <w:rsid w:val="006D4C71"/>
    <w:rsid w:val="006E2913"/>
    <w:rsid w:val="007043F9"/>
    <w:rsid w:val="00730A29"/>
    <w:rsid w:val="00746941"/>
    <w:rsid w:val="007C670A"/>
    <w:rsid w:val="007C67AE"/>
    <w:rsid w:val="007E26F1"/>
    <w:rsid w:val="00810B65"/>
    <w:rsid w:val="00822DFA"/>
    <w:rsid w:val="00822FBC"/>
    <w:rsid w:val="00846D46"/>
    <w:rsid w:val="008474B7"/>
    <w:rsid w:val="00860CC4"/>
    <w:rsid w:val="00895BCD"/>
    <w:rsid w:val="008D2AB8"/>
    <w:rsid w:val="008E24BF"/>
    <w:rsid w:val="008E51F4"/>
    <w:rsid w:val="008E60E4"/>
    <w:rsid w:val="00906E08"/>
    <w:rsid w:val="0091449B"/>
    <w:rsid w:val="00921FBA"/>
    <w:rsid w:val="00935BBC"/>
    <w:rsid w:val="00936C27"/>
    <w:rsid w:val="009535E7"/>
    <w:rsid w:val="00954E2B"/>
    <w:rsid w:val="00960D22"/>
    <w:rsid w:val="0097270F"/>
    <w:rsid w:val="009A12B3"/>
    <w:rsid w:val="009D50F2"/>
    <w:rsid w:val="009F64EB"/>
    <w:rsid w:val="00A13E15"/>
    <w:rsid w:val="00A152B3"/>
    <w:rsid w:val="00A3498F"/>
    <w:rsid w:val="00A71495"/>
    <w:rsid w:val="00AC07CE"/>
    <w:rsid w:val="00AC3EDB"/>
    <w:rsid w:val="00AD0856"/>
    <w:rsid w:val="00AD5866"/>
    <w:rsid w:val="00AE2100"/>
    <w:rsid w:val="00AF166E"/>
    <w:rsid w:val="00B00F07"/>
    <w:rsid w:val="00B07172"/>
    <w:rsid w:val="00B27BC7"/>
    <w:rsid w:val="00B323EE"/>
    <w:rsid w:val="00B329ED"/>
    <w:rsid w:val="00B52A2E"/>
    <w:rsid w:val="00B7616B"/>
    <w:rsid w:val="00B934E2"/>
    <w:rsid w:val="00BC3CDB"/>
    <w:rsid w:val="00BE6EE2"/>
    <w:rsid w:val="00C23CF6"/>
    <w:rsid w:val="00C47D25"/>
    <w:rsid w:val="00C60310"/>
    <w:rsid w:val="00C6485C"/>
    <w:rsid w:val="00C72472"/>
    <w:rsid w:val="00C8364D"/>
    <w:rsid w:val="00C9145E"/>
    <w:rsid w:val="00CA4F24"/>
    <w:rsid w:val="00CB753F"/>
    <w:rsid w:val="00CC145B"/>
    <w:rsid w:val="00CD16E6"/>
    <w:rsid w:val="00CF242C"/>
    <w:rsid w:val="00D045D7"/>
    <w:rsid w:val="00D257EC"/>
    <w:rsid w:val="00D3357E"/>
    <w:rsid w:val="00D50D3F"/>
    <w:rsid w:val="00D8241B"/>
    <w:rsid w:val="00DC2B94"/>
    <w:rsid w:val="00DC5FD2"/>
    <w:rsid w:val="00DE4975"/>
    <w:rsid w:val="00DE6505"/>
    <w:rsid w:val="00E341F1"/>
    <w:rsid w:val="00E7085B"/>
    <w:rsid w:val="00E710DF"/>
    <w:rsid w:val="00EC6C98"/>
    <w:rsid w:val="00EE2482"/>
    <w:rsid w:val="00F2235A"/>
    <w:rsid w:val="00F3597D"/>
    <w:rsid w:val="00F54EC4"/>
    <w:rsid w:val="00F55676"/>
    <w:rsid w:val="00F773F2"/>
    <w:rsid w:val="00F852BD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88D8"/>
  <w15:chartTrackingRefBased/>
  <w15:docId w15:val="{69C7EE71-761B-43B1-8B21-76870F4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DC5FD2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4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FD2"/>
  </w:style>
  <w:style w:type="paragraph" w:styleId="Zpat">
    <w:name w:val="footer"/>
    <w:basedOn w:val="Normln"/>
    <w:link w:val="Zpat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FD2"/>
  </w:style>
  <w:style w:type="paragraph" w:styleId="Zkladntext2">
    <w:name w:val="Body Text 2"/>
    <w:basedOn w:val="Normln"/>
    <w:link w:val="Zkladntext2Char"/>
    <w:rsid w:val="00DC5FD2"/>
    <w:pPr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C5FD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C5FD2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C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8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38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46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7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15OPMSMT0001-28-67668</_dlc_DocId>
    <_dlc_DocIdUrl xmlns="0104a4cd-1400-468e-be1b-c7aad71d7d5a">
      <Url>https://op.msmt.cz/_layouts/15/DocIdRedir.aspx?ID=15OPMSMT0001-28-67668</Url>
      <Description>15OPMSMT0001-28-67668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F52D7B7-42B8-472E-9F07-AAE236A20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310A7-8476-4E1B-88E6-5D22364DC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8AFD1-6FA3-4320-B75F-6068D44DF85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1E9AD37A-0841-42D1-BE62-2419904465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6BCD53-1179-43BE-8EFB-6B23A49B09D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5</Pages>
  <Words>1304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Barbora</dc:creator>
  <cp:keywords/>
  <dc:description/>
  <cp:lastModifiedBy>Dražan Sven</cp:lastModifiedBy>
  <cp:revision>7</cp:revision>
  <cp:lastPrinted>2022-01-31T23:08:00Z</cp:lastPrinted>
  <dcterms:created xsi:type="dcterms:W3CDTF">2022-01-03T07:34:00Z</dcterms:created>
  <dcterms:modified xsi:type="dcterms:W3CDTF">2022-01-31T23:09:00Z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1242db90-932b-4855-9bb5-ea39db5f1556</vt:lpwstr>
  </property>
</Properties>
</file>